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jc w:val="center"/>
        <w:tblCellMar>
          <w:left w:w="70" w:type="dxa"/>
          <w:right w:w="70" w:type="dxa"/>
        </w:tblCellMar>
        <w:tblLook w:val="04A0" w:firstRow="1" w:lastRow="0" w:firstColumn="1" w:lastColumn="0" w:noHBand="0" w:noVBand="1"/>
      </w:tblPr>
      <w:tblGrid>
        <w:gridCol w:w="2770"/>
        <w:gridCol w:w="4777"/>
        <w:gridCol w:w="1813"/>
      </w:tblGrid>
      <w:tr w:rsidR="00986A99" w:rsidTr="00274921">
        <w:trPr>
          <w:trHeight w:val="1710"/>
          <w:jc w:val="center"/>
        </w:trPr>
        <w:tc>
          <w:tcPr>
            <w:tcW w:w="1960" w:type="dxa"/>
            <w:vMerge w:val="restart"/>
            <w:tcBorders>
              <w:top w:val="single" w:sz="8" w:space="0" w:color="auto"/>
              <w:left w:val="single" w:sz="8" w:space="0" w:color="auto"/>
              <w:bottom w:val="single" w:sz="8" w:space="0" w:color="000000"/>
              <w:right w:val="single" w:sz="4" w:space="0" w:color="auto"/>
            </w:tcBorders>
            <w:noWrap/>
            <w:vAlign w:val="bottom"/>
            <w:hideMark/>
          </w:tcPr>
          <w:p w:rsidR="00986A99" w:rsidRDefault="00986A99" w:rsidP="00274921">
            <w:pPr>
              <w:spacing w:line="276" w:lineRule="auto"/>
              <w:rPr>
                <w:sz w:val="20"/>
                <w:lang w:eastAsia="en-US"/>
              </w:rPr>
            </w:pPr>
            <w:r>
              <w:rPr>
                <w:sz w:val="20"/>
                <w:lang w:eastAsia="en-US"/>
              </w:rPr>
              <w:t> </w:t>
            </w:r>
            <w:r w:rsidRPr="00053A85">
              <w:rPr>
                <w:noProof/>
                <w:lang w:eastAsia="sk-SK"/>
              </w:rPr>
              <w:drawing>
                <wp:inline distT="0" distB="0" distL="0" distR="0" wp14:anchorId="65C3E699" wp14:editId="27725D37">
                  <wp:extent cx="1628775" cy="157162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extLst>
                              <a:ext uri="{28A0092B-C50C-407E-A947-70E740481C1C}">
                                <a14:useLocalDpi xmlns:a14="http://schemas.microsoft.com/office/drawing/2010/main" val="0"/>
                              </a:ext>
                            </a:extLst>
                          </a:blip>
                          <a:srcRect l="-2667" t="-2698" r="2667" b="15019"/>
                          <a:stretch>
                            <a:fillRect/>
                          </a:stretch>
                        </pic:blipFill>
                        <pic:spPr bwMode="auto">
                          <a:xfrm>
                            <a:off x="0" y="0"/>
                            <a:ext cx="1628775" cy="1571625"/>
                          </a:xfrm>
                          <a:prstGeom prst="rect">
                            <a:avLst/>
                          </a:prstGeom>
                          <a:solidFill>
                            <a:srgbClr val="FFFFFF"/>
                          </a:solidFill>
                          <a:ln>
                            <a:noFill/>
                          </a:ln>
                        </pic:spPr>
                      </pic:pic>
                    </a:graphicData>
                  </a:graphic>
                </wp:inline>
              </w:drawing>
            </w:r>
          </w:p>
        </w:tc>
        <w:tc>
          <w:tcPr>
            <w:tcW w:w="5440" w:type="dxa"/>
            <w:tcBorders>
              <w:top w:val="single" w:sz="8" w:space="0" w:color="auto"/>
              <w:left w:val="nil"/>
              <w:bottom w:val="single" w:sz="4" w:space="0" w:color="auto"/>
              <w:right w:val="single" w:sz="4" w:space="0" w:color="auto"/>
            </w:tcBorders>
            <w:vAlign w:val="center"/>
            <w:hideMark/>
          </w:tcPr>
          <w:p w:rsidR="00986A99" w:rsidRPr="004B6221" w:rsidRDefault="00986A99" w:rsidP="00274921">
            <w:pPr>
              <w:spacing w:line="276" w:lineRule="auto"/>
              <w:jc w:val="center"/>
              <w:rPr>
                <w:b/>
                <w:bCs/>
                <w:lang w:eastAsia="en-US"/>
              </w:rPr>
            </w:pPr>
            <w:r w:rsidRPr="004B6221">
              <w:rPr>
                <w:b/>
                <w:bCs/>
                <w:lang w:eastAsia="en-US"/>
              </w:rPr>
              <w:t xml:space="preserve">VŠEOBECNE ZÁVÄZNÉ NARIADENIE                                           </w:t>
            </w:r>
          </w:p>
          <w:p w:rsidR="00986A99" w:rsidRDefault="00986A99" w:rsidP="00274921">
            <w:pPr>
              <w:jc w:val="center"/>
              <w:rPr>
                <w:b/>
                <w:sz w:val="28"/>
                <w:szCs w:val="28"/>
              </w:rPr>
            </w:pPr>
            <w:r>
              <w:rPr>
                <w:b/>
                <w:sz w:val="28"/>
                <w:szCs w:val="28"/>
              </w:rPr>
              <w:t xml:space="preserve">o výške príspevku na čiastočnú úhradu nákladov </w:t>
            </w:r>
          </w:p>
          <w:p w:rsidR="00986A99" w:rsidRDefault="00986A99" w:rsidP="00274921">
            <w:pPr>
              <w:jc w:val="center"/>
              <w:rPr>
                <w:b/>
                <w:sz w:val="28"/>
                <w:szCs w:val="28"/>
              </w:rPr>
            </w:pPr>
            <w:r>
              <w:rPr>
                <w:b/>
                <w:sz w:val="28"/>
                <w:szCs w:val="28"/>
              </w:rPr>
              <w:t xml:space="preserve">v školách a školských zariadeniach </w:t>
            </w:r>
          </w:p>
          <w:p w:rsidR="00986A99" w:rsidRDefault="00986A99" w:rsidP="00274921">
            <w:pPr>
              <w:jc w:val="center"/>
              <w:rPr>
                <w:b/>
                <w:sz w:val="28"/>
                <w:szCs w:val="28"/>
              </w:rPr>
            </w:pPr>
            <w:r>
              <w:rPr>
                <w:b/>
                <w:sz w:val="28"/>
                <w:szCs w:val="28"/>
              </w:rPr>
              <w:t>v zriaďovateľskej pôsobnosti obce Prečín</w:t>
            </w:r>
          </w:p>
          <w:p w:rsidR="00986A99" w:rsidRPr="004B6221" w:rsidRDefault="00986A99" w:rsidP="00274921">
            <w:pPr>
              <w:spacing w:line="276" w:lineRule="auto"/>
              <w:jc w:val="center"/>
              <w:rPr>
                <w:b/>
                <w:bCs/>
                <w:lang w:eastAsia="en-US"/>
              </w:rPr>
            </w:pPr>
          </w:p>
        </w:tc>
        <w:tc>
          <w:tcPr>
            <w:tcW w:w="1960" w:type="dxa"/>
            <w:vMerge w:val="restart"/>
            <w:tcBorders>
              <w:top w:val="single" w:sz="8" w:space="0" w:color="auto"/>
              <w:left w:val="single" w:sz="4" w:space="0" w:color="auto"/>
              <w:bottom w:val="single" w:sz="8" w:space="0" w:color="000000"/>
              <w:right w:val="single" w:sz="8" w:space="0" w:color="auto"/>
            </w:tcBorders>
            <w:vAlign w:val="center"/>
            <w:hideMark/>
          </w:tcPr>
          <w:p w:rsidR="00986A99" w:rsidRDefault="00986A99" w:rsidP="00274921">
            <w:pPr>
              <w:spacing w:line="276" w:lineRule="auto"/>
              <w:jc w:val="center"/>
              <w:rPr>
                <w:sz w:val="28"/>
                <w:szCs w:val="28"/>
                <w:lang w:eastAsia="en-US"/>
              </w:rPr>
            </w:pPr>
            <w:r>
              <w:rPr>
                <w:sz w:val="28"/>
                <w:szCs w:val="28"/>
                <w:lang w:eastAsia="en-US"/>
              </w:rPr>
              <w:t>Platnosť od: .....2.2025</w:t>
            </w:r>
            <w:r>
              <w:rPr>
                <w:b/>
                <w:sz w:val="28"/>
                <w:szCs w:val="28"/>
                <w:lang w:eastAsia="en-US"/>
              </w:rPr>
              <w:t xml:space="preserve"> </w:t>
            </w:r>
          </w:p>
        </w:tc>
      </w:tr>
      <w:tr w:rsidR="00986A99" w:rsidTr="00274921">
        <w:trPr>
          <w:trHeight w:val="840"/>
          <w:jc w:val="center"/>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986A99" w:rsidRDefault="00986A99" w:rsidP="00274921">
            <w:pPr>
              <w:spacing w:line="276" w:lineRule="auto"/>
              <w:rPr>
                <w:sz w:val="20"/>
                <w:lang w:eastAsia="en-US"/>
              </w:rPr>
            </w:pPr>
          </w:p>
        </w:tc>
        <w:tc>
          <w:tcPr>
            <w:tcW w:w="5440" w:type="dxa"/>
            <w:tcBorders>
              <w:top w:val="nil"/>
              <w:left w:val="nil"/>
              <w:bottom w:val="single" w:sz="8" w:space="0" w:color="auto"/>
              <w:right w:val="single" w:sz="4" w:space="0" w:color="auto"/>
            </w:tcBorders>
            <w:vAlign w:val="center"/>
            <w:hideMark/>
          </w:tcPr>
          <w:p w:rsidR="00986A99" w:rsidRDefault="00986A99" w:rsidP="00274921">
            <w:pPr>
              <w:spacing w:line="276" w:lineRule="auto"/>
              <w:jc w:val="center"/>
              <w:rPr>
                <w:b/>
                <w:bCs/>
                <w:sz w:val="28"/>
                <w:szCs w:val="28"/>
                <w:lang w:eastAsia="en-US"/>
              </w:rPr>
            </w:pPr>
            <w:r w:rsidRPr="004B6221">
              <w:rPr>
                <w:b/>
                <w:bCs/>
                <w:sz w:val="28"/>
                <w:szCs w:val="28"/>
                <w:lang w:eastAsia="en-US"/>
              </w:rPr>
              <w:t xml:space="preserve">Vyvesené na úradnej tabuli: </w:t>
            </w:r>
          </w:p>
          <w:p w:rsidR="00986A99" w:rsidRDefault="00986A99" w:rsidP="00274921">
            <w:pPr>
              <w:spacing w:line="276" w:lineRule="auto"/>
              <w:jc w:val="center"/>
              <w:rPr>
                <w:b/>
                <w:bCs/>
                <w:sz w:val="28"/>
                <w:szCs w:val="28"/>
                <w:lang w:eastAsia="en-US"/>
              </w:rPr>
            </w:pPr>
            <w:r>
              <w:rPr>
                <w:b/>
                <w:bCs/>
                <w:sz w:val="28"/>
                <w:szCs w:val="28"/>
                <w:lang w:eastAsia="en-US"/>
              </w:rPr>
              <w:t>30.12.2024</w:t>
            </w:r>
          </w:p>
          <w:p w:rsidR="00986A99" w:rsidRDefault="00986A99" w:rsidP="00274921">
            <w:pPr>
              <w:spacing w:line="276" w:lineRule="auto"/>
              <w:jc w:val="center"/>
              <w:rPr>
                <w:b/>
                <w:bCs/>
                <w:sz w:val="28"/>
                <w:szCs w:val="28"/>
                <w:lang w:eastAsia="en-US"/>
              </w:rPr>
            </w:pPr>
            <w:r w:rsidRPr="004B6221">
              <w:rPr>
                <w:b/>
                <w:bCs/>
                <w:sz w:val="28"/>
                <w:szCs w:val="28"/>
                <w:lang w:eastAsia="en-US"/>
              </w:rPr>
              <w:t xml:space="preserve">Zvesené z úradnej tabule:      </w:t>
            </w:r>
          </w:p>
          <w:p w:rsidR="00986A99" w:rsidRPr="004B6221" w:rsidRDefault="00986A99" w:rsidP="00274921">
            <w:pPr>
              <w:spacing w:line="276" w:lineRule="auto"/>
              <w:jc w:val="center"/>
              <w:rPr>
                <w:b/>
                <w:bCs/>
                <w:sz w:val="28"/>
                <w:szCs w:val="28"/>
                <w:lang w:eastAsia="en-US"/>
              </w:rPr>
            </w:pPr>
            <w:r>
              <w:rPr>
                <w:b/>
                <w:bCs/>
                <w:sz w:val="28"/>
                <w:szCs w:val="28"/>
                <w:lang w:eastAsia="en-US"/>
              </w:rPr>
              <w:t>..............202</w:t>
            </w:r>
            <w:r w:rsidR="00946B0E">
              <w:rPr>
                <w:b/>
                <w:bCs/>
                <w:sz w:val="28"/>
                <w:szCs w:val="28"/>
                <w:lang w:eastAsia="en-US"/>
              </w:rPr>
              <w:t>5</w:t>
            </w:r>
            <w:bookmarkStart w:id="0" w:name="_GoBack"/>
            <w:bookmarkEnd w:id="0"/>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986A99" w:rsidRDefault="00986A99" w:rsidP="00274921">
            <w:pPr>
              <w:spacing w:line="276" w:lineRule="auto"/>
              <w:rPr>
                <w:sz w:val="28"/>
                <w:szCs w:val="28"/>
                <w:lang w:eastAsia="en-US"/>
              </w:rPr>
            </w:pPr>
          </w:p>
        </w:tc>
      </w:tr>
    </w:tbl>
    <w:p w:rsidR="00986A99" w:rsidRDefault="00986A99" w:rsidP="00986A99">
      <w:pPr>
        <w:jc w:val="center"/>
        <w:rPr>
          <w:b/>
          <w:bCs/>
          <w:sz w:val="28"/>
          <w:szCs w:val="28"/>
        </w:rPr>
      </w:pPr>
    </w:p>
    <w:p w:rsidR="00986A99" w:rsidRDefault="00986A99" w:rsidP="00986A99">
      <w:pPr>
        <w:jc w:val="both"/>
        <w:rPr>
          <w:b/>
          <w:szCs w:val="24"/>
        </w:rPr>
      </w:pPr>
      <w:r>
        <w:rPr>
          <w:b/>
        </w:rPr>
        <w:t xml:space="preserve">Obecné </w:t>
      </w:r>
      <w:r>
        <w:rPr>
          <w:b/>
          <w:bCs/>
        </w:rPr>
        <w:t xml:space="preserve">zastupiteľstvo v  Prečíne v súlade s § 6 </w:t>
      </w:r>
      <w:r w:rsidRPr="002B4031">
        <w:rPr>
          <w:b/>
          <w:bCs/>
        </w:rPr>
        <w:t>ods. 1</w:t>
      </w:r>
      <w:r>
        <w:rPr>
          <w:b/>
          <w:bCs/>
        </w:rPr>
        <w:t xml:space="preserve"> zákona č. 369/1990 Zb. o obecnom zriadení v znení neskorších predpisov, </w:t>
      </w:r>
      <w:r>
        <w:rPr>
          <w:b/>
        </w:rPr>
        <w:t xml:space="preserve">v zmysle </w:t>
      </w:r>
      <w:r>
        <w:rPr>
          <w:b/>
          <w:szCs w:val="24"/>
        </w:rPr>
        <w:t xml:space="preserve">§ 28 </w:t>
      </w:r>
      <w:r w:rsidRPr="002B4031">
        <w:rPr>
          <w:b/>
          <w:szCs w:val="24"/>
        </w:rPr>
        <w:t>ods. 5 a 7,</w:t>
      </w:r>
      <w:r>
        <w:rPr>
          <w:b/>
          <w:szCs w:val="24"/>
        </w:rPr>
        <w:t xml:space="preserve">  § </w:t>
      </w:r>
      <w:r w:rsidRPr="002B4031">
        <w:rPr>
          <w:b/>
          <w:szCs w:val="24"/>
        </w:rPr>
        <w:t>114 ods. 6 a 7</w:t>
      </w:r>
      <w:r>
        <w:rPr>
          <w:b/>
          <w:szCs w:val="24"/>
        </w:rPr>
        <w:t xml:space="preserve"> a § 140 </w:t>
      </w:r>
      <w:r w:rsidRPr="002B4031">
        <w:rPr>
          <w:b/>
          <w:szCs w:val="24"/>
        </w:rPr>
        <w:t>ods. 10</w:t>
      </w:r>
      <w:r>
        <w:rPr>
          <w:b/>
          <w:szCs w:val="24"/>
        </w:rPr>
        <w:t xml:space="preserve"> zákona č. 245/2008 Z. z. o výchove a vzdelávaní (školský zákon) a o zmene a  doplnení niektorých zákonov a v zmysle § 5 a § 6 zákona č. 596/2003 Z. z. o štátnej správe v školstve a školskej samospráve a o zmene a doplnení niektorých zákonov v znení neskorších predpisov </w:t>
      </w:r>
      <w:r w:rsidRPr="002B4031">
        <w:rPr>
          <w:b/>
          <w:szCs w:val="24"/>
        </w:rPr>
        <w:t>sa uznieslo na tomto všeobecne záväznom nariadení :</w:t>
      </w:r>
    </w:p>
    <w:p w:rsidR="00986A99" w:rsidRDefault="00986A99" w:rsidP="00986A99">
      <w:pPr>
        <w:jc w:val="both"/>
        <w:rPr>
          <w:b/>
          <w:szCs w:val="24"/>
        </w:rPr>
      </w:pPr>
      <w:r>
        <w:rPr>
          <w:b/>
          <w:szCs w:val="24"/>
        </w:rPr>
        <w:t xml:space="preserve"> </w:t>
      </w:r>
    </w:p>
    <w:p w:rsidR="00986A99" w:rsidRDefault="00986A99" w:rsidP="00986A99">
      <w:pPr>
        <w:jc w:val="center"/>
        <w:rPr>
          <w:b/>
          <w:bCs/>
        </w:rPr>
      </w:pPr>
    </w:p>
    <w:p w:rsidR="00986A99" w:rsidRDefault="00986A99" w:rsidP="00986A99">
      <w:pPr>
        <w:jc w:val="center"/>
        <w:rPr>
          <w:b/>
        </w:rPr>
      </w:pPr>
      <w:r>
        <w:rPr>
          <w:b/>
          <w:bCs/>
        </w:rPr>
        <w:t xml:space="preserve">ktorým sa určuje </w:t>
      </w:r>
      <w:r>
        <w:rPr>
          <w:b/>
        </w:rPr>
        <w:t>výška príspevku na čiastočnú úhradu výdavkov  Materskej školy, nákladov spojených s činnosťou školského klubu a výšky príspevku na režijné náklady a podmienky úhrady v školskej jedálni v zriaďovateľskej pôsobnosti obce Prečín.</w:t>
      </w:r>
    </w:p>
    <w:p w:rsidR="00986A99" w:rsidRDefault="00986A99" w:rsidP="00986A99">
      <w:pPr>
        <w:jc w:val="center"/>
        <w:rPr>
          <w:b/>
        </w:rPr>
      </w:pPr>
    </w:p>
    <w:p w:rsidR="00986A99" w:rsidRDefault="00986A99" w:rsidP="00986A99">
      <w:pPr>
        <w:jc w:val="center"/>
        <w:rPr>
          <w:b/>
        </w:rPr>
      </w:pPr>
      <w:r>
        <w:rPr>
          <w:b/>
        </w:rPr>
        <w:t>Článok1</w:t>
      </w:r>
    </w:p>
    <w:p w:rsidR="00986A99" w:rsidRDefault="00986A99" w:rsidP="00986A99">
      <w:pPr>
        <w:jc w:val="center"/>
        <w:rPr>
          <w:b/>
        </w:rPr>
      </w:pPr>
      <w:r>
        <w:rPr>
          <w:b/>
        </w:rPr>
        <w:t>Základné ustanovenia</w:t>
      </w:r>
    </w:p>
    <w:p w:rsidR="00986A99" w:rsidRDefault="00986A99" w:rsidP="00986A99">
      <w:pPr>
        <w:jc w:val="both"/>
      </w:pPr>
    </w:p>
    <w:p w:rsidR="00986A99" w:rsidRDefault="00986A99" w:rsidP="00986A99">
      <w:pPr>
        <w:numPr>
          <w:ilvl w:val="0"/>
          <w:numId w:val="1"/>
        </w:numPr>
        <w:tabs>
          <w:tab w:val="left" w:pos="360"/>
        </w:tabs>
        <w:ind w:left="360" w:hanging="360"/>
        <w:jc w:val="both"/>
      </w:pPr>
      <w:r>
        <w:t>Toto všeobecne záväzné nariadenie (ďalej len „nariadenie“) určuje výšku príspevku za pobyt dieťaťa v materskej škole,  v  školskom klube detí a výšku príspevku na čiastočnú úhradu nákladov a podmienky úhrady v školskej jedálni.</w:t>
      </w:r>
    </w:p>
    <w:p w:rsidR="00986A99" w:rsidRDefault="00986A99" w:rsidP="00986A99">
      <w:pPr>
        <w:tabs>
          <w:tab w:val="left" w:pos="360"/>
        </w:tabs>
        <w:ind w:left="360"/>
        <w:jc w:val="both"/>
      </w:pPr>
    </w:p>
    <w:p w:rsidR="00986A99" w:rsidRDefault="00986A99" w:rsidP="00986A99">
      <w:pPr>
        <w:numPr>
          <w:ilvl w:val="0"/>
          <w:numId w:val="1"/>
        </w:numPr>
        <w:tabs>
          <w:tab w:val="left" w:pos="360"/>
        </w:tabs>
        <w:ind w:left="360" w:hanging="360"/>
        <w:jc w:val="both"/>
      </w:pPr>
      <w:r>
        <w:t xml:space="preserve"> Pre účely tohto nariadenia sú školami Materská škola Prečín č.275 a Základná škola Prečín 106 a školskými zariadeniami školský klub detí, školská jedáleň pri MŠ.</w:t>
      </w:r>
    </w:p>
    <w:p w:rsidR="00986A99" w:rsidRDefault="00986A99" w:rsidP="00986A99">
      <w:pPr>
        <w:pStyle w:val="Odsekzoznamu"/>
      </w:pPr>
    </w:p>
    <w:p w:rsidR="00986A99" w:rsidRPr="002B4031" w:rsidRDefault="00986A99" w:rsidP="00986A99">
      <w:pPr>
        <w:numPr>
          <w:ilvl w:val="0"/>
          <w:numId w:val="1"/>
        </w:numPr>
        <w:tabs>
          <w:tab w:val="left" w:pos="360"/>
        </w:tabs>
        <w:ind w:left="360" w:hanging="360"/>
        <w:jc w:val="both"/>
      </w:pPr>
      <w:r w:rsidRPr="002B4031">
        <w:t>Toto VZN ďalej upravuje práva o povinnosti rodičov alebo inej fyzickej osoby než rodiča, ktorý má dieťa zverené do osobnej starostlivosti alebo do pestúnskej starostlivosti na základe rozhodnutia súdu (ďalej len „zákonný zástupca“) žiakov, navštevujúcich školský klub detí a školskú jedáleň.</w:t>
      </w:r>
    </w:p>
    <w:p w:rsidR="00986A99" w:rsidRDefault="00986A99" w:rsidP="00986A99">
      <w:pPr>
        <w:jc w:val="both"/>
      </w:pPr>
    </w:p>
    <w:p w:rsidR="00986A99" w:rsidRDefault="00986A99" w:rsidP="00986A99">
      <w:pPr>
        <w:jc w:val="both"/>
      </w:pPr>
    </w:p>
    <w:p w:rsidR="00986A99" w:rsidRDefault="00986A99" w:rsidP="00986A99">
      <w:pPr>
        <w:jc w:val="center"/>
        <w:rPr>
          <w:b/>
        </w:rPr>
      </w:pPr>
      <w:r>
        <w:rPr>
          <w:b/>
        </w:rPr>
        <w:t>Článok 2</w:t>
      </w:r>
    </w:p>
    <w:p w:rsidR="00986A99" w:rsidRDefault="00986A99" w:rsidP="00986A99">
      <w:pPr>
        <w:jc w:val="center"/>
        <w:rPr>
          <w:b/>
        </w:rPr>
      </w:pPr>
      <w:r>
        <w:rPr>
          <w:b/>
        </w:rPr>
        <w:t>Výška príspevku</w:t>
      </w:r>
    </w:p>
    <w:p w:rsidR="00986A99" w:rsidRDefault="00986A99" w:rsidP="00986A99">
      <w:pPr>
        <w:jc w:val="both"/>
        <w:rPr>
          <w:b/>
        </w:rPr>
      </w:pPr>
      <w:r>
        <w:rPr>
          <w:b/>
        </w:rPr>
        <w:t xml:space="preserve">A ) Materská škola </w:t>
      </w:r>
    </w:p>
    <w:p w:rsidR="00986A99" w:rsidRPr="00C92A7B" w:rsidRDefault="00986A99" w:rsidP="00986A99">
      <w:pPr>
        <w:jc w:val="both"/>
      </w:pPr>
    </w:p>
    <w:p w:rsidR="00986A99" w:rsidRDefault="00986A99" w:rsidP="00986A99">
      <w:pPr>
        <w:numPr>
          <w:ilvl w:val="0"/>
          <w:numId w:val="2"/>
        </w:numPr>
        <w:tabs>
          <w:tab w:val="left" w:pos="525"/>
        </w:tabs>
        <w:autoSpaceDE w:val="0"/>
        <w:ind w:left="525" w:hanging="525"/>
        <w:jc w:val="both"/>
        <w:rPr>
          <w:szCs w:val="24"/>
        </w:rPr>
      </w:pPr>
      <w:r w:rsidRPr="00CE6FD7">
        <w:rPr>
          <w:color w:val="000000"/>
          <w:szCs w:val="24"/>
        </w:rPr>
        <w:t xml:space="preserve">Za pobyt dieťaťa v materskej škole prispieva zákonný zástupca dieťaťa na čiastočnú úhradu výdavkov materskej školy mesačne na jedno dieťa sumou  </w:t>
      </w:r>
      <w:r>
        <w:rPr>
          <w:b/>
          <w:szCs w:val="24"/>
        </w:rPr>
        <w:t>2</w:t>
      </w:r>
      <w:r w:rsidRPr="00A77FC3">
        <w:rPr>
          <w:b/>
          <w:szCs w:val="24"/>
        </w:rPr>
        <w:t>5 €</w:t>
      </w:r>
      <w:r w:rsidRPr="006B3FBC">
        <w:rPr>
          <w:szCs w:val="24"/>
        </w:rPr>
        <w:t>.</w:t>
      </w:r>
      <w:r w:rsidRPr="00731DE4">
        <w:rPr>
          <w:szCs w:val="24"/>
        </w:rPr>
        <w:t xml:space="preserve"> </w:t>
      </w:r>
    </w:p>
    <w:p w:rsidR="00986A99" w:rsidRPr="00731DE4" w:rsidRDefault="00986A99" w:rsidP="00986A99">
      <w:pPr>
        <w:tabs>
          <w:tab w:val="left" w:pos="525"/>
        </w:tabs>
        <w:autoSpaceDE w:val="0"/>
        <w:ind w:left="525"/>
        <w:jc w:val="both"/>
        <w:rPr>
          <w:szCs w:val="24"/>
        </w:rPr>
      </w:pPr>
    </w:p>
    <w:p w:rsidR="00986A99" w:rsidRPr="00CE6FD7" w:rsidRDefault="00986A99" w:rsidP="00986A99">
      <w:pPr>
        <w:numPr>
          <w:ilvl w:val="0"/>
          <w:numId w:val="2"/>
        </w:numPr>
        <w:tabs>
          <w:tab w:val="left" w:pos="360"/>
        </w:tabs>
        <w:autoSpaceDE w:val="0"/>
        <w:ind w:left="360" w:hanging="360"/>
        <w:jc w:val="both"/>
        <w:rPr>
          <w:szCs w:val="24"/>
        </w:rPr>
      </w:pPr>
      <w:r>
        <w:rPr>
          <w:szCs w:val="24"/>
        </w:rPr>
        <w:t xml:space="preserve">  </w:t>
      </w:r>
      <w:r w:rsidRPr="00CE6FD7">
        <w:rPr>
          <w:szCs w:val="24"/>
        </w:rPr>
        <w:t>Príspevok v materskej škole sa neuhrádza za dieťa:</w:t>
      </w:r>
    </w:p>
    <w:p w:rsidR="00986A99" w:rsidRPr="006F3B7B" w:rsidRDefault="00986A99" w:rsidP="00986A99">
      <w:pPr>
        <w:numPr>
          <w:ilvl w:val="1"/>
          <w:numId w:val="2"/>
        </w:numPr>
        <w:tabs>
          <w:tab w:val="left" w:pos="720"/>
        </w:tabs>
        <w:autoSpaceDE w:val="0"/>
        <w:ind w:left="720" w:hanging="360"/>
        <w:jc w:val="both"/>
        <w:rPr>
          <w:color w:val="000000"/>
          <w:szCs w:val="24"/>
        </w:rPr>
      </w:pPr>
      <w:r w:rsidRPr="006F3B7B">
        <w:rPr>
          <w:szCs w:val="24"/>
        </w:rPr>
        <w:lastRenderedPageBreak/>
        <w:t xml:space="preserve"> ktoré má prerušenú dochádzku </w:t>
      </w:r>
      <w:r w:rsidRPr="006F3B7B">
        <w:rPr>
          <w:color w:val="000000"/>
          <w:szCs w:val="24"/>
        </w:rPr>
        <w:t xml:space="preserve">do materskej školy na viac ako 30 po sebe nasledujúcich kalendárnych dní z dôvodu choroby alebo rodinných dôvodov preukázateľným spôsobom,  </w:t>
      </w:r>
      <w:r w:rsidRPr="002B4031">
        <w:rPr>
          <w:color w:val="000000"/>
          <w:szCs w:val="24"/>
        </w:rPr>
        <w:t>zákonným zástupcom</w:t>
      </w:r>
      <w:r w:rsidRPr="006F3B7B">
        <w:rPr>
          <w:color w:val="000000"/>
          <w:szCs w:val="24"/>
        </w:rPr>
        <w:t>.</w:t>
      </w:r>
    </w:p>
    <w:p w:rsidR="00986A99" w:rsidRDefault="00986A99" w:rsidP="00986A99">
      <w:pPr>
        <w:autoSpaceDE w:val="0"/>
        <w:ind w:left="360"/>
        <w:jc w:val="both"/>
        <w:rPr>
          <w:color w:val="000000"/>
          <w:szCs w:val="24"/>
        </w:rPr>
      </w:pPr>
      <w:r>
        <w:rPr>
          <w:color w:val="000000"/>
          <w:szCs w:val="24"/>
        </w:rPr>
        <w:t xml:space="preserve">b)  ktoré nedochádzalo do materskej školy v čase školských prázdnin alebo bola prerušená   </w:t>
      </w:r>
    </w:p>
    <w:p w:rsidR="00986A99" w:rsidRDefault="00986A99" w:rsidP="00986A99">
      <w:pPr>
        <w:autoSpaceDE w:val="0"/>
        <w:ind w:left="360"/>
        <w:jc w:val="both"/>
        <w:rPr>
          <w:color w:val="000000"/>
          <w:szCs w:val="24"/>
        </w:rPr>
      </w:pPr>
      <w:r>
        <w:rPr>
          <w:color w:val="000000"/>
          <w:szCs w:val="24"/>
        </w:rPr>
        <w:t xml:space="preserve">     prevádzka materskej školy zapríčinená zriaďovateľom alebo inými závažnými   </w:t>
      </w:r>
    </w:p>
    <w:p w:rsidR="00986A99" w:rsidRDefault="00986A99" w:rsidP="00986A99">
      <w:pPr>
        <w:autoSpaceDE w:val="0"/>
        <w:ind w:left="360"/>
        <w:jc w:val="both"/>
        <w:rPr>
          <w:color w:val="000000"/>
          <w:szCs w:val="24"/>
        </w:rPr>
      </w:pPr>
      <w:r>
        <w:rPr>
          <w:color w:val="000000"/>
          <w:szCs w:val="24"/>
        </w:rPr>
        <w:t xml:space="preserve">     dôvodmi; v týchto prípadoch uhrádza zákonný zástupca pomernú časť určeného</w:t>
      </w:r>
    </w:p>
    <w:p w:rsidR="00986A99" w:rsidRDefault="00986A99" w:rsidP="00986A99">
      <w:pPr>
        <w:autoSpaceDE w:val="0"/>
        <w:ind w:left="360"/>
        <w:jc w:val="both"/>
        <w:rPr>
          <w:color w:val="000000"/>
          <w:szCs w:val="24"/>
        </w:rPr>
      </w:pPr>
      <w:r>
        <w:rPr>
          <w:color w:val="000000"/>
          <w:szCs w:val="24"/>
        </w:rPr>
        <w:t xml:space="preserve">     príspevku.</w:t>
      </w:r>
    </w:p>
    <w:p w:rsidR="00986A99" w:rsidRDefault="00986A99" w:rsidP="00986A99">
      <w:pPr>
        <w:autoSpaceDE w:val="0"/>
        <w:jc w:val="both"/>
        <w:rPr>
          <w:color w:val="000000"/>
          <w:szCs w:val="24"/>
        </w:rPr>
      </w:pPr>
    </w:p>
    <w:p w:rsidR="00986A99" w:rsidRPr="00BA0D77" w:rsidRDefault="00986A99" w:rsidP="00986A99">
      <w:pPr>
        <w:autoSpaceDE w:val="0"/>
        <w:jc w:val="both"/>
        <w:rPr>
          <w:color w:val="000000"/>
          <w:szCs w:val="24"/>
        </w:rPr>
      </w:pPr>
      <w:r>
        <w:rPr>
          <w:color w:val="000000"/>
          <w:szCs w:val="24"/>
        </w:rPr>
        <w:t xml:space="preserve"> 3)  </w:t>
      </w:r>
      <w:r w:rsidRPr="00BA0D77">
        <w:rPr>
          <w:color w:val="000000"/>
          <w:szCs w:val="24"/>
        </w:rPr>
        <w:t>Príspevok uhrádza zákonný zástupca vopred do 10 dňa v</w:t>
      </w:r>
      <w:r>
        <w:rPr>
          <w:color w:val="000000"/>
          <w:szCs w:val="24"/>
        </w:rPr>
        <w:t> </w:t>
      </w:r>
      <w:r w:rsidRPr="002B4031">
        <w:rPr>
          <w:color w:val="000000"/>
          <w:szCs w:val="24"/>
        </w:rPr>
        <w:t>kalendárnom</w:t>
      </w:r>
      <w:r>
        <w:rPr>
          <w:color w:val="000000"/>
          <w:szCs w:val="24"/>
        </w:rPr>
        <w:t xml:space="preserve"> </w:t>
      </w:r>
      <w:r w:rsidRPr="00BA0D77">
        <w:rPr>
          <w:color w:val="000000"/>
          <w:szCs w:val="24"/>
        </w:rPr>
        <w:t xml:space="preserve">mesiaci na účet : </w:t>
      </w:r>
    </w:p>
    <w:p w:rsidR="00986A99" w:rsidRDefault="00986A99" w:rsidP="00986A99">
      <w:pPr>
        <w:pStyle w:val="Odsekzoznamu"/>
        <w:autoSpaceDE w:val="0"/>
        <w:rPr>
          <w:color w:val="000000"/>
          <w:szCs w:val="24"/>
        </w:rPr>
      </w:pPr>
      <w:r w:rsidRPr="00BA0D77">
        <w:rPr>
          <w:color w:val="000000"/>
          <w:szCs w:val="24"/>
        </w:rPr>
        <w:t>SK71 5600 0000 0028 0073 8010</w:t>
      </w:r>
      <w:r>
        <w:rPr>
          <w:color w:val="000000"/>
          <w:szCs w:val="24"/>
        </w:rPr>
        <w:t xml:space="preserve"> Poštovou poukážkou</w:t>
      </w:r>
    </w:p>
    <w:p w:rsidR="00986A99" w:rsidRDefault="00986A99" w:rsidP="00986A99">
      <w:pPr>
        <w:pStyle w:val="Odsekzoznamu"/>
        <w:autoSpaceDE w:val="0"/>
        <w:rPr>
          <w:color w:val="000000"/>
          <w:szCs w:val="24"/>
        </w:rPr>
      </w:pPr>
    </w:p>
    <w:p w:rsidR="00986A99" w:rsidRPr="002B4031" w:rsidRDefault="00986A99" w:rsidP="00986A99">
      <w:pPr>
        <w:autoSpaceDE w:val="0"/>
        <w:jc w:val="both"/>
        <w:rPr>
          <w:color w:val="000000"/>
          <w:szCs w:val="24"/>
        </w:rPr>
      </w:pPr>
      <w:r>
        <w:rPr>
          <w:color w:val="000000"/>
          <w:szCs w:val="24"/>
        </w:rPr>
        <w:t xml:space="preserve"> 4 ) Príspevok v materskej škole sa neuhrádza, </w:t>
      </w:r>
      <w:r w:rsidRPr="002B4031">
        <w:rPr>
          <w:color w:val="000000"/>
          <w:szCs w:val="24"/>
        </w:rPr>
        <w:t xml:space="preserve">s poukazom na ustanovenie § 28 ods. 6 zákona č. 245/2008 </w:t>
      </w:r>
      <w:proofErr w:type="spellStart"/>
      <w:r w:rsidRPr="002B4031">
        <w:rPr>
          <w:color w:val="000000"/>
          <w:szCs w:val="24"/>
        </w:rPr>
        <w:t>Z.z</w:t>
      </w:r>
      <w:proofErr w:type="spellEnd"/>
      <w:r w:rsidRPr="002B4031">
        <w:rPr>
          <w:color w:val="000000"/>
          <w:szCs w:val="24"/>
        </w:rPr>
        <w:t xml:space="preserve">. </w:t>
      </w:r>
      <w:r w:rsidRPr="002B4031">
        <w:rPr>
          <w:rStyle w:val="Odkaznapoznmkupodiarou"/>
          <w:color w:val="000000"/>
          <w:szCs w:val="24"/>
        </w:rPr>
        <w:footnoteReference w:id="1"/>
      </w:r>
      <w:r w:rsidRPr="002B4031">
        <w:rPr>
          <w:color w:val="000000"/>
          <w:szCs w:val="24"/>
        </w:rPr>
        <w:t>, za dieťa :</w:t>
      </w:r>
    </w:p>
    <w:p w:rsidR="00986A99" w:rsidRPr="002B4031" w:rsidRDefault="00986A99" w:rsidP="00986A99">
      <w:pPr>
        <w:autoSpaceDE w:val="0"/>
        <w:jc w:val="both"/>
        <w:rPr>
          <w:color w:val="000000"/>
          <w:szCs w:val="24"/>
        </w:rPr>
      </w:pPr>
      <w:r w:rsidRPr="002B4031">
        <w:rPr>
          <w:color w:val="000000"/>
          <w:szCs w:val="24"/>
        </w:rPr>
        <w:t xml:space="preserve">     </w:t>
      </w:r>
      <w:r w:rsidRPr="002B4031">
        <w:rPr>
          <w:color w:val="000000"/>
          <w:szCs w:val="24"/>
        </w:rPr>
        <w:tab/>
        <w:t xml:space="preserve"> a) pre ktoré je predprimárne vzdelávanie povinné, ak ide o štátnu školu,</w:t>
      </w:r>
    </w:p>
    <w:p w:rsidR="00986A99" w:rsidRPr="002B4031" w:rsidRDefault="00986A99" w:rsidP="00986A99">
      <w:pPr>
        <w:autoSpaceDE w:val="0"/>
        <w:ind w:left="708"/>
        <w:jc w:val="both"/>
        <w:rPr>
          <w:color w:val="000000"/>
          <w:szCs w:val="24"/>
        </w:rPr>
      </w:pPr>
      <w:r w:rsidRPr="002B4031">
        <w:rPr>
          <w:color w:val="000000"/>
          <w:szCs w:val="24"/>
        </w:rPr>
        <w:t xml:space="preserve"> b) ak zákonný zástupca dieťaťa o to písomne požiada a je členom domácnosti, ktorej sa poskytuje pomoc v hmotnej núdzi podľa osobitného predpisu,32)</w:t>
      </w:r>
    </w:p>
    <w:p w:rsidR="00986A99" w:rsidRPr="001A45F1" w:rsidRDefault="00986A99" w:rsidP="00986A99">
      <w:pPr>
        <w:autoSpaceDE w:val="0"/>
        <w:ind w:firstLine="708"/>
        <w:jc w:val="both"/>
        <w:rPr>
          <w:color w:val="000000"/>
          <w:szCs w:val="24"/>
        </w:rPr>
      </w:pPr>
      <w:r w:rsidRPr="002B4031">
        <w:rPr>
          <w:color w:val="000000"/>
          <w:szCs w:val="24"/>
        </w:rPr>
        <w:t>c) ktoré je umiestnené v zariadení na základe rozhodnutia súdu.</w:t>
      </w:r>
    </w:p>
    <w:p w:rsidR="00986A99" w:rsidRDefault="00986A99" w:rsidP="00986A99">
      <w:pPr>
        <w:ind w:left="360"/>
        <w:jc w:val="both"/>
      </w:pPr>
    </w:p>
    <w:p w:rsidR="00986A99" w:rsidRDefault="00986A99" w:rsidP="00986A99">
      <w:pPr>
        <w:jc w:val="both"/>
        <w:rPr>
          <w:b/>
        </w:rPr>
      </w:pPr>
      <w:r>
        <w:rPr>
          <w:b/>
        </w:rPr>
        <w:t>B) Školský klub detí</w:t>
      </w:r>
    </w:p>
    <w:p w:rsidR="00986A99" w:rsidRDefault="00986A99" w:rsidP="00986A99">
      <w:pPr>
        <w:jc w:val="both"/>
        <w:rPr>
          <w:b/>
        </w:rPr>
      </w:pPr>
    </w:p>
    <w:p w:rsidR="00986A99" w:rsidRDefault="00986A99" w:rsidP="00986A99">
      <w:pPr>
        <w:tabs>
          <w:tab w:val="left" w:pos="885"/>
        </w:tabs>
        <w:autoSpaceDE w:val="0"/>
        <w:jc w:val="both"/>
        <w:rPr>
          <w:color w:val="000000"/>
          <w:szCs w:val="24"/>
        </w:rPr>
      </w:pPr>
      <w:r>
        <w:rPr>
          <w:szCs w:val="24"/>
        </w:rPr>
        <w:t xml:space="preserve">1)     Na čiastočnú úhradu nákladov spojených s činnosťou školského klubu detí </w:t>
      </w:r>
      <w:r>
        <w:rPr>
          <w:color w:val="000000"/>
          <w:szCs w:val="24"/>
        </w:rPr>
        <w:t xml:space="preserve">prispieva   </w:t>
      </w:r>
    </w:p>
    <w:p w:rsidR="00986A99" w:rsidRDefault="00986A99" w:rsidP="00986A99">
      <w:pPr>
        <w:tabs>
          <w:tab w:val="left" w:pos="885"/>
        </w:tabs>
        <w:autoSpaceDE w:val="0"/>
        <w:jc w:val="both"/>
        <w:rPr>
          <w:color w:val="000000"/>
          <w:szCs w:val="24"/>
        </w:rPr>
      </w:pPr>
      <w:r>
        <w:rPr>
          <w:color w:val="000000"/>
          <w:szCs w:val="24"/>
        </w:rPr>
        <w:t xml:space="preserve">        zákonný zástupca žiaka mesačne na   jedného   žiaka sumou   </w:t>
      </w:r>
      <w:r w:rsidRPr="00A77FC3">
        <w:rPr>
          <w:b/>
          <w:color w:val="000000"/>
          <w:szCs w:val="24"/>
        </w:rPr>
        <w:t>1</w:t>
      </w:r>
      <w:r>
        <w:rPr>
          <w:b/>
          <w:color w:val="000000"/>
          <w:szCs w:val="24"/>
        </w:rPr>
        <w:t>5</w:t>
      </w:r>
      <w:r w:rsidRPr="00A77FC3">
        <w:rPr>
          <w:b/>
          <w:color w:val="000000"/>
          <w:szCs w:val="24"/>
        </w:rPr>
        <w:t xml:space="preserve"> €</w:t>
      </w:r>
      <w:r>
        <w:rPr>
          <w:b/>
          <w:color w:val="000000"/>
          <w:szCs w:val="24"/>
        </w:rPr>
        <w:t xml:space="preserve">, </w:t>
      </w:r>
      <w:r w:rsidRPr="002B4031">
        <w:rPr>
          <w:color w:val="000000"/>
          <w:szCs w:val="24"/>
        </w:rPr>
        <w:t>ktorý</w:t>
      </w:r>
      <w:r w:rsidRPr="002B4031">
        <w:rPr>
          <w:b/>
          <w:color w:val="000000"/>
          <w:szCs w:val="24"/>
        </w:rPr>
        <w:t xml:space="preserve"> </w:t>
      </w:r>
      <w:r w:rsidRPr="002B4031">
        <w:rPr>
          <w:color w:val="000000"/>
          <w:szCs w:val="24"/>
        </w:rPr>
        <w:t xml:space="preserve">navštevuje </w:t>
      </w:r>
      <w:r w:rsidRPr="002B4031">
        <w:rPr>
          <w:b/>
          <w:color w:val="000000"/>
          <w:szCs w:val="24"/>
        </w:rPr>
        <w:t xml:space="preserve"> </w:t>
      </w:r>
      <w:r w:rsidRPr="002B4031">
        <w:rPr>
          <w:color w:val="000000"/>
          <w:szCs w:val="24"/>
        </w:rPr>
        <w:t xml:space="preserve"> školský klub od 12,00 hod – 17,00 hod, sumu  </w:t>
      </w:r>
      <w:r w:rsidRPr="00DC6F32">
        <w:rPr>
          <w:b/>
          <w:color w:val="000000"/>
          <w:szCs w:val="24"/>
        </w:rPr>
        <w:t>7,5</w:t>
      </w:r>
      <w:r w:rsidRPr="002B4031">
        <w:rPr>
          <w:b/>
          <w:color w:val="000000"/>
          <w:szCs w:val="24"/>
        </w:rPr>
        <w:t xml:space="preserve"> €, </w:t>
      </w:r>
      <w:r w:rsidRPr="002B4031">
        <w:rPr>
          <w:color w:val="000000"/>
          <w:szCs w:val="24"/>
        </w:rPr>
        <w:t>ktorý navštevuje školský klub od 11,00  hod</w:t>
      </w:r>
      <w:r>
        <w:rPr>
          <w:color w:val="000000"/>
          <w:szCs w:val="24"/>
        </w:rPr>
        <w:t xml:space="preserve"> – 12,00 hod. </w:t>
      </w:r>
    </w:p>
    <w:p w:rsidR="00986A99" w:rsidRDefault="00986A99" w:rsidP="00986A99">
      <w:pPr>
        <w:tabs>
          <w:tab w:val="left" w:pos="885"/>
        </w:tabs>
        <w:autoSpaceDE w:val="0"/>
        <w:jc w:val="both"/>
        <w:rPr>
          <w:color w:val="000000"/>
          <w:szCs w:val="24"/>
        </w:rPr>
      </w:pPr>
    </w:p>
    <w:p w:rsidR="00986A99" w:rsidRDefault="00986A99" w:rsidP="00986A99">
      <w:pPr>
        <w:pStyle w:val="Odsekzoznamu"/>
        <w:numPr>
          <w:ilvl w:val="0"/>
          <w:numId w:val="4"/>
        </w:numPr>
        <w:tabs>
          <w:tab w:val="left" w:pos="525"/>
        </w:tabs>
        <w:autoSpaceDE w:val="0"/>
        <w:jc w:val="both"/>
        <w:rPr>
          <w:szCs w:val="24"/>
        </w:rPr>
      </w:pPr>
      <w:r>
        <w:rPr>
          <w:szCs w:val="24"/>
        </w:rPr>
        <w:t>Príspevok podľa bodu B) ods. 1 tohto nariadenia sa neuhrádza v prípadoch stanovených zákonom.</w:t>
      </w:r>
      <w:r>
        <w:rPr>
          <w:rStyle w:val="Odkaznapoznmkupodiarou"/>
          <w:szCs w:val="24"/>
        </w:rPr>
        <w:footnoteReference w:id="2"/>
      </w:r>
    </w:p>
    <w:p w:rsidR="00986A99" w:rsidRDefault="00986A99" w:rsidP="00986A99">
      <w:pPr>
        <w:pStyle w:val="Odsekzoznamu"/>
        <w:tabs>
          <w:tab w:val="left" w:pos="525"/>
        </w:tabs>
        <w:autoSpaceDE w:val="0"/>
        <w:ind w:left="360"/>
        <w:jc w:val="both"/>
        <w:rPr>
          <w:szCs w:val="24"/>
        </w:rPr>
      </w:pPr>
    </w:p>
    <w:p w:rsidR="00986A99" w:rsidRDefault="00986A99" w:rsidP="00986A99">
      <w:pPr>
        <w:pStyle w:val="Odsekzoznamu"/>
        <w:numPr>
          <w:ilvl w:val="0"/>
          <w:numId w:val="4"/>
        </w:numPr>
        <w:tabs>
          <w:tab w:val="left" w:pos="525"/>
        </w:tabs>
        <w:autoSpaceDE w:val="0"/>
        <w:jc w:val="both"/>
        <w:rPr>
          <w:color w:val="000000"/>
          <w:szCs w:val="24"/>
        </w:rPr>
      </w:pPr>
      <w:r w:rsidRPr="00D87771">
        <w:rPr>
          <w:color w:val="000000"/>
          <w:szCs w:val="24"/>
        </w:rPr>
        <w:t>Príspevok sa uhrádza vopred do 10.dňa príslušného kalendárneho mesiaca  :</w:t>
      </w:r>
    </w:p>
    <w:p w:rsidR="00986A99" w:rsidRPr="002B4031" w:rsidRDefault="00986A99" w:rsidP="00986A99">
      <w:pPr>
        <w:tabs>
          <w:tab w:val="left" w:pos="525"/>
        </w:tabs>
        <w:autoSpaceDE w:val="0"/>
        <w:jc w:val="both"/>
        <w:rPr>
          <w:color w:val="000000"/>
          <w:szCs w:val="24"/>
        </w:rPr>
      </w:pPr>
      <w:r w:rsidRPr="002B4031">
        <w:rPr>
          <w:color w:val="000000"/>
          <w:szCs w:val="24"/>
        </w:rPr>
        <w:t xml:space="preserve">      · prevodom na bankový účet SK71 5600 0000 0028 0073 8010</w:t>
      </w:r>
    </w:p>
    <w:p w:rsidR="00986A99" w:rsidRDefault="00986A99" w:rsidP="00986A99">
      <w:pPr>
        <w:tabs>
          <w:tab w:val="left" w:pos="525"/>
        </w:tabs>
        <w:autoSpaceDE w:val="0"/>
        <w:jc w:val="both"/>
        <w:rPr>
          <w:color w:val="000000"/>
          <w:szCs w:val="24"/>
        </w:rPr>
      </w:pPr>
      <w:r>
        <w:rPr>
          <w:color w:val="000000"/>
          <w:szCs w:val="24"/>
        </w:rPr>
        <w:t xml:space="preserve">                  · poštovou poukážkou</w:t>
      </w:r>
    </w:p>
    <w:p w:rsidR="00986A99" w:rsidRDefault="00986A99" w:rsidP="00986A99">
      <w:pPr>
        <w:tabs>
          <w:tab w:val="left" w:pos="525"/>
        </w:tabs>
        <w:autoSpaceDE w:val="0"/>
        <w:jc w:val="both"/>
        <w:rPr>
          <w:color w:val="000000"/>
          <w:szCs w:val="24"/>
        </w:rPr>
      </w:pPr>
    </w:p>
    <w:p w:rsidR="00986A99" w:rsidRDefault="00986A99" w:rsidP="00986A99">
      <w:pPr>
        <w:autoSpaceDE w:val="0"/>
        <w:jc w:val="both"/>
        <w:rPr>
          <w:b/>
          <w:color w:val="000000"/>
          <w:szCs w:val="24"/>
        </w:rPr>
      </w:pPr>
      <w:r>
        <w:rPr>
          <w:b/>
          <w:color w:val="000000"/>
          <w:szCs w:val="24"/>
        </w:rPr>
        <w:t>C) Školská jedáleň pri materskej škole</w:t>
      </w:r>
    </w:p>
    <w:p w:rsidR="00986A99" w:rsidRDefault="00986A99" w:rsidP="00986A99">
      <w:pPr>
        <w:autoSpaceDE w:val="0"/>
        <w:jc w:val="both"/>
        <w:rPr>
          <w:b/>
          <w:color w:val="000000"/>
          <w:szCs w:val="24"/>
        </w:rPr>
      </w:pPr>
    </w:p>
    <w:p w:rsidR="00986A99" w:rsidRDefault="00986A99" w:rsidP="00986A99">
      <w:pPr>
        <w:numPr>
          <w:ilvl w:val="0"/>
          <w:numId w:val="3"/>
        </w:numPr>
        <w:tabs>
          <w:tab w:val="left" w:pos="360"/>
        </w:tabs>
        <w:autoSpaceDE w:val="0"/>
        <w:ind w:left="360" w:hanging="360"/>
        <w:jc w:val="both"/>
        <w:rPr>
          <w:color w:val="000000"/>
          <w:szCs w:val="24"/>
        </w:rPr>
      </w:pPr>
      <w:r>
        <w:rPr>
          <w:color w:val="000000"/>
          <w:szCs w:val="24"/>
        </w:rPr>
        <w:t>Zákonný zástupca dieťaťa uhrádza finančný príspevok na stravovanie vo výške nákladov na nákup potravín podľa vekových kategórií stravníkov v súlade s finančnými pásmami určenými Ministerstvom školstva bez úhrady režijných nákladov na výrobu a výdaj jedál a nápojov.</w:t>
      </w:r>
    </w:p>
    <w:p w:rsidR="00986A99" w:rsidRDefault="00986A99" w:rsidP="00986A99">
      <w:pPr>
        <w:tabs>
          <w:tab w:val="left" w:pos="360"/>
        </w:tabs>
        <w:autoSpaceDE w:val="0"/>
        <w:ind w:left="360"/>
        <w:jc w:val="both"/>
        <w:rPr>
          <w:color w:val="000000"/>
          <w:szCs w:val="24"/>
        </w:rPr>
      </w:pPr>
    </w:p>
    <w:p w:rsidR="00986A99" w:rsidRDefault="00986A99" w:rsidP="00986A99">
      <w:pPr>
        <w:numPr>
          <w:ilvl w:val="0"/>
          <w:numId w:val="3"/>
        </w:numPr>
        <w:tabs>
          <w:tab w:val="left" w:pos="360"/>
        </w:tabs>
        <w:autoSpaceDE w:val="0"/>
        <w:ind w:left="360" w:hanging="360"/>
        <w:jc w:val="both"/>
        <w:rPr>
          <w:color w:val="000000"/>
          <w:szCs w:val="24"/>
        </w:rPr>
      </w:pPr>
      <w:r>
        <w:rPr>
          <w:color w:val="000000"/>
          <w:szCs w:val="24"/>
        </w:rPr>
        <w:t xml:space="preserve">Zákonní zástupcovia detí a žiakov sú povinní rešpektovať podmienky poskytovania dotácie v zmysle zákona § 4 zákona č. 544/2010 </w:t>
      </w:r>
      <w:proofErr w:type="spellStart"/>
      <w:r>
        <w:rPr>
          <w:color w:val="000000"/>
          <w:szCs w:val="24"/>
        </w:rPr>
        <w:t>Z.z</w:t>
      </w:r>
      <w:proofErr w:type="spellEnd"/>
      <w:r>
        <w:rPr>
          <w:color w:val="000000"/>
          <w:szCs w:val="24"/>
        </w:rPr>
        <w:t xml:space="preserve">. o dotáciách v pôsobnosti Ministerstva práce, sociálnych vecí a rodiny SR a tiež ustanovenia § 140 odst.5 zákona č. 245/2008 </w:t>
      </w:r>
      <w:proofErr w:type="spellStart"/>
      <w:r>
        <w:rPr>
          <w:color w:val="000000"/>
          <w:szCs w:val="24"/>
        </w:rPr>
        <w:t>Z.z</w:t>
      </w:r>
      <w:proofErr w:type="spellEnd"/>
      <w:r>
        <w:rPr>
          <w:color w:val="000000"/>
          <w:szCs w:val="24"/>
        </w:rPr>
        <w:t>. o výchove a vzdelávaní (školský zákon).</w:t>
      </w:r>
    </w:p>
    <w:p w:rsidR="00986A99" w:rsidRDefault="00986A99" w:rsidP="00986A99">
      <w:pPr>
        <w:tabs>
          <w:tab w:val="left" w:pos="360"/>
        </w:tabs>
        <w:autoSpaceDE w:val="0"/>
        <w:jc w:val="both"/>
        <w:rPr>
          <w:color w:val="000000"/>
          <w:szCs w:val="24"/>
        </w:rPr>
      </w:pPr>
    </w:p>
    <w:p w:rsidR="00986A99" w:rsidRDefault="00986A99" w:rsidP="00986A99">
      <w:pPr>
        <w:numPr>
          <w:ilvl w:val="0"/>
          <w:numId w:val="3"/>
        </w:numPr>
        <w:tabs>
          <w:tab w:val="left" w:pos="360"/>
        </w:tabs>
        <w:autoSpaceDE w:val="0"/>
        <w:ind w:left="360" w:hanging="360"/>
        <w:jc w:val="both"/>
        <w:rPr>
          <w:szCs w:val="24"/>
        </w:rPr>
      </w:pPr>
      <w:r w:rsidRPr="00F464E0">
        <w:rPr>
          <w:szCs w:val="24"/>
        </w:rPr>
        <w:t xml:space="preserve">V školskej jedálni sa nepripravuje diétne jedlo pre deti, u ktorých podľa posúdenia  lekára špecialistu zdravotný stav vyžaduje osobitné stravovanie (šetriaca diéta, bezlepková diéta alebo diabetická </w:t>
      </w:r>
      <w:r>
        <w:rPr>
          <w:szCs w:val="24"/>
        </w:rPr>
        <w:t>diéta).</w:t>
      </w:r>
    </w:p>
    <w:p w:rsidR="00986A99" w:rsidRDefault="00986A99" w:rsidP="00986A99">
      <w:pPr>
        <w:tabs>
          <w:tab w:val="left" w:pos="360"/>
        </w:tabs>
        <w:autoSpaceDE w:val="0"/>
        <w:jc w:val="both"/>
        <w:rPr>
          <w:szCs w:val="24"/>
        </w:rPr>
      </w:pPr>
    </w:p>
    <w:p w:rsidR="00986A99" w:rsidRDefault="00986A99" w:rsidP="00986A99">
      <w:pPr>
        <w:numPr>
          <w:ilvl w:val="0"/>
          <w:numId w:val="3"/>
        </w:numPr>
        <w:tabs>
          <w:tab w:val="left" w:pos="360"/>
        </w:tabs>
        <w:autoSpaceDE w:val="0"/>
        <w:ind w:left="360" w:hanging="360"/>
        <w:jc w:val="both"/>
        <w:rPr>
          <w:szCs w:val="24"/>
        </w:rPr>
      </w:pPr>
      <w:r w:rsidRPr="00F464E0">
        <w:rPr>
          <w:szCs w:val="24"/>
        </w:rPr>
        <w:t>Zákonnému zástupcovi dieťaťa, na ktoré je poskytnutá dotácia na podporu výchovy k stravovacím návykom a u ktorého podľa potvrdenia lekára špecialistu zdravotný stav vyžaduje osobitné stravovanie a školská jedáleň uvedený druh stravovania nezabezpečí, zriaďovateľ vyplatí dotáciu bezhotovostným stykom na jeho bankový účet mesiac pozadu, na základe evidencie dochádzky dieťaťa</w:t>
      </w:r>
      <w:r>
        <w:rPr>
          <w:szCs w:val="24"/>
        </w:rPr>
        <w:t xml:space="preserve"> alebo žiaka na vyučovacom procese, po predložení žiadosti rodiča a potvrdenia od lekára špecialistu</w:t>
      </w:r>
      <w:r w:rsidRPr="00F464E0">
        <w:rPr>
          <w:szCs w:val="24"/>
        </w:rPr>
        <w:t>.</w:t>
      </w:r>
    </w:p>
    <w:p w:rsidR="00986A99" w:rsidRPr="00CE6FD7" w:rsidRDefault="00986A99" w:rsidP="00986A99">
      <w:pPr>
        <w:tabs>
          <w:tab w:val="left" w:pos="360"/>
        </w:tabs>
        <w:autoSpaceDE w:val="0"/>
        <w:jc w:val="both"/>
        <w:rPr>
          <w:szCs w:val="24"/>
        </w:rPr>
      </w:pPr>
    </w:p>
    <w:p w:rsidR="00986A99" w:rsidRDefault="00986A99" w:rsidP="00986A99">
      <w:pPr>
        <w:numPr>
          <w:ilvl w:val="0"/>
          <w:numId w:val="3"/>
        </w:numPr>
        <w:tabs>
          <w:tab w:val="left" w:pos="360"/>
        </w:tabs>
        <w:autoSpaceDE w:val="0"/>
        <w:ind w:left="360" w:hanging="360"/>
        <w:jc w:val="both"/>
        <w:rPr>
          <w:b/>
          <w:szCs w:val="24"/>
        </w:rPr>
      </w:pPr>
      <w:r>
        <w:rPr>
          <w:szCs w:val="24"/>
        </w:rPr>
        <w:t xml:space="preserve">Príspevok na nákup potravín pre </w:t>
      </w:r>
      <w:r w:rsidRPr="00E22AD8">
        <w:rPr>
          <w:b/>
          <w:szCs w:val="24"/>
        </w:rPr>
        <w:t>dieťa materskej školy</w:t>
      </w:r>
      <w:r>
        <w:rPr>
          <w:szCs w:val="24"/>
        </w:rPr>
        <w:t xml:space="preserve"> je spolu na jeden deň </w:t>
      </w:r>
      <w:r w:rsidRPr="00986A99">
        <w:rPr>
          <w:b/>
          <w:szCs w:val="24"/>
          <w:highlight w:val="yellow"/>
        </w:rPr>
        <w:t>2,10 €,</w:t>
      </w:r>
      <w:r w:rsidRPr="00307B16">
        <w:rPr>
          <w:b/>
          <w:szCs w:val="24"/>
        </w:rPr>
        <w:t xml:space="preserve"> </w:t>
      </w:r>
      <w:r>
        <w:rPr>
          <w:szCs w:val="24"/>
        </w:rPr>
        <w:t xml:space="preserve">z toho desiata </w:t>
      </w:r>
      <w:r w:rsidRPr="00986A99">
        <w:rPr>
          <w:b/>
          <w:szCs w:val="24"/>
          <w:highlight w:val="yellow"/>
        </w:rPr>
        <w:t>0,50 €</w:t>
      </w:r>
      <w:r w:rsidRPr="00986A99">
        <w:rPr>
          <w:szCs w:val="24"/>
          <w:highlight w:val="yellow"/>
        </w:rPr>
        <w:t>,</w:t>
      </w:r>
      <w:r>
        <w:rPr>
          <w:szCs w:val="24"/>
        </w:rPr>
        <w:t xml:space="preserve"> obed </w:t>
      </w:r>
      <w:r w:rsidRPr="00986A99">
        <w:rPr>
          <w:b/>
          <w:szCs w:val="24"/>
          <w:highlight w:val="yellow"/>
        </w:rPr>
        <w:t>1,20 €</w:t>
      </w:r>
      <w:r>
        <w:rPr>
          <w:szCs w:val="24"/>
        </w:rPr>
        <w:t xml:space="preserve">, olovrant </w:t>
      </w:r>
      <w:r w:rsidRPr="00986A99">
        <w:rPr>
          <w:b/>
          <w:szCs w:val="24"/>
          <w:highlight w:val="yellow"/>
        </w:rPr>
        <w:t>0,40</w:t>
      </w:r>
      <w:r w:rsidRPr="00307B16">
        <w:rPr>
          <w:b/>
          <w:szCs w:val="24"/>
        </w:rPr>
        <w:t xml:space="preserve"> €</w:t>
      </w:r>
      <w:r>
        <w:rPr>
          <w:szCs w:val="24"/>
        </w:rPr>
        <w:t xml:space="preserve"> – </w:t>
      </w:r>
      <w:r w:rsidRPr="00986A99">
        <w:rPr>
          <w:b/>
          <w:szCs w:val="24"/>
          <w:highlight w:val="yellow"/>
        </w:rPr>
        <w:t>tretie</w:t>
      </w:r>
      <w:r>
        <w:rPr>
          <w:b/>
          <w:szCs w:val="24"/>
        </w:rPr>
        <w:t xml:space="preserve"> </w:t>
      </w:r>
      <w:r>
        <w:rPr>
          <w:szCs w:val="24"/>
        </w:rPr>
        <w:t xml:space="preserve">finančné pásmo na nákup potravín. a režijné náklady na prípravu stravy </w:t>
      </w:r>
      <w:r w:rsidRPr="00A903CA">
        <w:rPr>
          <w:b/>
          <w:szCs w:val="24"/>
        </w:rPr>
        <w:t>0,20</w:t>
      </w:r>
      <w:r>
        <w:rPr>
          <w:szCs w:val="24"/>
        </w:rPr>
        <w:t xml:space="preserve"> </w:t>
      </w:r>
      <w:r w:rsidRPr="00A903CA">
        <w:rPr>
          <w:b/>
          <w:szCs w:val="24"/>
        </w:rPr>
        <w:t>€</w:t>
      </w:r>
    </w:p>
    <w:p w:rsidR="00986A99" w:rsidRPr="00A903CA" w:rsidRDefault="00986A99" w:rsidP="00986A99">
      <w:pPr>
        <w:tabs>
          <w:tab w:val="left" w:pos="360"/>
        </w:tabs>
        <w:autoSpaceDE w:val="0"/>
        <w:jc w:val="both"/>
        <w:rPr>
          <w:b/>
          <w:szCs w:val="24"/>
        </w:rPr>
      </w:pPr>
    </w:p>
    <w:p w:rsidR="00986A99" w:rsidRDefault="00986A99" w:rsidP="00986A99">
      <w:pPr>
        <w:numPr>
          <w:ilvl w:val="0"/>
          <w:numId w:val="3"/>
        </w:numPr>
        <w:tabs>
          <w:tab w:val="left" w:pos="360"/>
        </w:tabs>
        <w:autoSpaceDE w:val="0"/>
        <w:ind w:left="360" w:hanging="360"/>
        <w:jc w:val="both"/>
        <w:rPr>
          <w:szCs w:val="24"/>
        </w:rPr>
      </w:pPr>
      <w:r w:rsidRPr="00430514">
        <w:rPr>
          <w:szCs w:val="24"/>
        </w:rPr>
        <w:t xml:space="preserve">Pre deti materskej školy </w:t>
      </w:r>
      <w:r w:rsidRPr="000C3142">
        <w:rPr>
          <w:b/>
          <w:szCs w:val="24"/>
          <w:highlight w:val="yellow"/>
        </w:rPr>
        <w:t>0,</w:t>
      </w:r>
      <w:r w:rsidR="000C3142" w:rsidRPr="000C3142">
        <w:rPr>
          <w:b/>
          <w:szCs w:val="24"/>
          <w:highlight w:val="yellow"/>
        </w:rPr>
        <w:t>70</w:t>
      </w:r>
      <w:r w:rsidRPr="000C3142">
        <w:rPr>
          <w:b/>
          <w:szCs w:val="24"/>
          <w:highlight w:val="yellow"/>
        </w:rPr>
        <w:t xml:space="preserve"> €</w:t>
      </w:r>
      <w:r w:rsidRPr="00430514">
        <w:rPr>
          <w:szCs w:val="24"/>
        </w:rPr>
        <w:t xml:space="preserve"> / deň za desiatu a obed + cena za olovrant za každé dieťa ktorého zákonný zástupca o to písomne požiada a predloží doklad o tom , že je poberateľom v </w:t>
      </w:r>
      <w:r w:rsidRPr="00430514">
        <w:rPr>
          <w:b/>
          <w:szCs w:val="24"/>
        </w:rPr>
        <w:t>hmotnej núdzi</w:t>
      </w:r>
      <w:r w:rsidRPr="00430514">
        <w:rPr>
          <w:szCs w:val="24"/>
        </w:rPr>
        <w:t xml:space="preserve"> (podľa zákona č. 599/2003 Z. z o pomoci v hmotnej núdzi a o zmene a doplnení niektorých zákonov v znení neskorších predpisov). Dotácia na podporu výchovy k stravovacím návykom sa poskytuje na dieťa </w:t>
      </w:r>
      <w:r w:rsidRPr="00430514">
        <w:rPr>
          <w:b/>
          <w:szCs w:val="24"/>
        </w:rPr>
        <w:t xml:space="preserve">navštevujúce </w:t>
      </w:r>
      <w:r>
        <w:rPr>
          <w:b/>
          <w:szCs w:val="24"/>
        </w:rPr>
        <w:t>materskú školu</w:t>
      </w:r>
      <w:r w:rsidRPr="00430514">
        <w:rPr>
          <w:szCs w:val="24"/>
        </w:rPr>
        <w:t xml:space="preserve"> vo výške </w:t>
      </w:r>
      <w:r w:rsidRPr="00430514">
        <w:rPr>
          <w:b/>
          <w:szCs w:val="24"/>
        </w:rPr>
        <w:t>1,</w:t>
      </w:r>
      <w:r>
        <w:rPr>
          <w:b/>
          <w:szCs w:val="24"/>
        </w:rPr>
        <w:t>4</w:t>
      </w:r>
      <w:r w:rsidRPr="00430514">
        <w:rPr>
          <w:b/>
          <w:szCs w:val="24"/>
        </w:rPr>
        <w:t>0 €</w:t>
      </w:r>
      <w:r w:rsidRPr="00430514">
        <w:rPr>
          <w:szCs w:val="24"/>
        </w:rPr>
        <w:t xml:space="preserve"> na každý stravovací deň, v ktorom sa dieťa zúčastnilo vzdelávacieho procesu v materskej škole a súčasne odobralo obed  a iné jedlo(desiata, olovrant.), zbytok hradí zákonný zástupca </w:t>
      </w:r>
      <w:r>
        <w:rPr>
          <w:szCs w:val="24"/>
        </w:rPr>
        <w:t xml:space="preserve">a režijné náklady na prípravu stravy </w:t>
      </w:r>
      <w:r w:rsidRPr="00430514">
        <w:rPr>
          <w:b/>
          <w:szCs w:val="24"/>
        </w:rPr>
        <w:t>0,20€</w:t>
      </w:r>
      <w:r>
        <w:rPr>
          <w:szCs w:val="24"/>
        </w:rPr>
        <w:t xml:space="preserve"> hradí taktiež zákonný zástupca. </w:t>
      </w:r>
    </w:p>
    <w:p w:rsidR="00986A99" w:rsidRPr="00430514" w:rsidRDefault="00986A99" w:rsidP="00986A99">
      <w:pPr>
        <w:tabs>
          <w:tab w:val="left" w:pos="360"/>
        </w:tabs>
        <w:autoSpaceDE w:val="0"/>
        <w:jc w:val="both"/>
        <w:rPr>
          <w:szCs w:val="24"/>
        </w:rPr>
      </w:pPr>
    </w:p>
    <w:p w:rsidR="00986A99" w:rsidRDefault="00986A99" w:rsidP="00986A99">
      <w:pPr>
        <w:numPr>
          <w:ilvl w:val="0"/>
          <w:numId w:val="3"/>
        </w:numPr>
        <w:tabs>
          <w:tab w:val="left" w:pos="360"/>
        </w:tabs>
        <w:autoSpaceDE w:val="0"/>
        <w:ind w:left="360" w:hanging="360"/>
        <w:jc w:val="both"/>
        <w:rPr>
          <w:szCs w:val="24"/>
        </w:rPr>
      </w:pPr>
      <w:r>
        <w:rPr>
          <w:szCs w:val="24"/>
        </w:rPr>
        <w:t xml:space="preserve">Odhlásenie dieťaťa zo stravy pre chorobu, alebo z iného dôvodu vykoná zákonný zástupca dieťaťa v súlade s poriadkom školskej jedálne , v prípade neskorého odhlásenia zo stravy alebo neodhlásenia zo stravy , hradí zákonný zástupca dieťaťa poplatok za stravu v plnej výške.  V 1.deň neprítomnosti má nárok na obed ktorý si zákonný zástupca prevezme do obedára. </w:t>
      </w:r>
    </w:p>
    <w:p w:rsidR="00986A99" w:rsidRPr="00CE6FD7" w:rsidRDefault="00986A99" w:rsidP="00986A99">
      <w:pPr>
        <w:tabs>
          <w:tab w:val="left" w:pos="360"/>
        </w:tabs>
        <w:autoSpaceDE w:val="0"/>
        <w:jc w:val="both"/>
        <w:rPr>
          <w:szCs w:val="24"/>
        </w:rPr>
      </w:pPr>
    </w:p>
    <w:p w:rsidR="00986A99" w:rsidRPr="00781BF3" w:rsidRDefault="00986A99" w:rsidP="00986A99">
      <w:pPr>
        <w:numPr>
          <w:ilvl w:val="0"/>
          <w:numId w:val="3"/>
        </w:numPr>
        <w:tabs>
          <w:tab w:val="left" w:pos="360"/>
        </w:tabs>
        <w:autoSpaceDE w:val="0"/>
        <w:ind w:left="360" w:hanging="360"/>
        <w:jc w:val="both"/>
        <w:rPr>
          <w:szCs w:val="24"/>
        </w:rPr>
      </w:pPr>
      <w:r>
        <w:rPr>
          <w:szCs w:val="24"/>
        </w:rPr>
        <w:t xml:space="preserve">Príspevok na nákup potravín na jeden obed je </w:t>
      </w:r>
      <w:r w:rsidRPr="00E22AD8">
        <w:rPr>
          <w:b/>
          <w:szCs w:val="24"/>
        </w:rPr>
        <w:t>pre žiaka I. stupňa</w:t>
      </w:r>
      <w:r>
        <w:rPr>
          <w:szCs w:val="24"/>
        </w:rPr>
        <w:t xml:space="preserve"> základnej školy </w:t>
      </w:r>
      <w:r w:rsidRPr="00986A99">
        <w:rPr>
          <w:b/>
          <w:szCs w:val="24"/>
          <w:highlight w:val="yellow"/>
        </w:rPr>
        <w:t>1,70</w:t>
      </w:r>
      <w:r w:rsidRPr="00986A99">
        <w:rPr>
          <w:szCs w:val="24"/>
          <w:highlight w:val="yellow"/>
        </w:rPr>
        <w:t xml:space="preserve"> </w:t>
      </w:r>
      <w:r w:rsidRPr="00986A99">
        <w:rPr>
          <w:b/>
          <w:szCs w:val="24"/>
          <w:highlight w:val="yellow"/>
        </w:rPr>
        <w:t>€</w:t>
      </w:r>
      <w:r>
        <w:rPr>
          <w:szCs w:val="24"/>
        </w:rPr>
        <w:t xml:space="preserve">  – </w:t>
      </w:r>
      <w:r w:rsidRPr="00986A99">
        <w:rPr>
          <w:b/>
          <w:szCs w:val="24"/>
          <w:highlight w:val="yellow"/>
        </w:rPr>
        <w:t>tretie</w:t>
      </w:r>
      <w:r>
        <w:rPr>
          <w:szCs w:val="24"/>
        </w:rPr>
        <w:t xml:space="preserve"> finančné pásmo nákladov na nákup potravín a režijné náklady na prípravu stravy </w:t>
      </w:r>
      <w:r w:rsidRPr="00A903CA">
        <w:rPr>
          <w:b/>
          <w:szCs w:val="24"/>
        </w:rPr>
        <w:t>0,20</w:t>
      </w:r>
      <w:r>
        <w:rPr>
          <w:szCs w:val="24"/>
        </w:rPr>
        <w:t xml:space="preserve"> </w:t>
      </w:r>
      <w:r w:rsidRPr="00A903CA">
        <w:rPr>
          <w:b/>
          <w:szCs w:val="24"/>
        </w:rPr>
        <w:t>€</w:t>
      </w:r>
    </w:p>
    <w:p w:rsidR="00986A99" w:rsidRDefault="00986A99" w:rsidP="00986A99">
      <w:pPr>
        <w:tabs>
          <w:tab w:val="left" w:pos="360"/>
        </w:tabs>
        <w:autoSpaceDE w:val="0"/>
        <w:jc w:val="both"/>
        <w:rPr>
          <w:szCs w:val="24"/>
        </w:rPr>
      </w:pPr>
    </w:p>
    <w:p w:rsidR="00986A99" w:rsidRDefault="00986A99" w:rsidP="00986A99">
      <w:pPr>
        <w:numPr>
          <w:ilvl w:val="0"/>
          <w:numId w:val="3"/>
        </w:numPr>
        <w:tabs>
          <w:tab w:val="left" w:pos="360"/>
        </w:tabs>
        <w:autoSpaceDE w:val="0"/>
        <w:ind w:left="360" w:hanging="360"/>
        <w:jc w:val="both"/>
        <w:rPr>
          <w:szCs w:val="24"/>
        </w:rPr>
      </w:pPr>
      <w:r w:rsidRPr="00E22AD8">
        <w:rPr>
          <w:szCs w:val="24"/>
        </w:rPr>
        <w:t>Dotácia na podporu výchovy k stravovacím návykom sa poskytuje na dieťa  zákl</w:t>
      </w:r>
      <w:r>
        <w:rPr>
          <w:szCs w:val="24"/>
        </w:rPr>
        <w:t>a</w:t>
      </w:r>
      <w:r w:rsidRPr="00E22AD8">
        <w:rPr>
          <w:szCs w:val="24"/>
        </w:rPr>
        <w:t xml:space="preserve">dnej školy vo výške </w:t>
      </w:r>
      <w:r>
        <w:rPr>
          <w:b/>
          <w:szCs w:val="24"/>
        </w:rPr>
        <w:t>2,10</w:t>
      </w:r>
      <w:r w:rsidRPr="00E22AD8">
        <w:rPr>
          <w:b/>
          <w:szCs w:val="24"/>
        </w:rPr>
        <w:t xml:space="preserve"> €</w:t>
      </w:r>
      <w:r w:rsidRPr="00E22AD8">
        <w:rPr>
          <w:szCs w:val="24"/>
        </w:rPr>
        <w:t xml:space="preserve"> na každý stravovací deň, v ktorom sa dieťa zúčastnilo vzdelávacieho procesu v zákl</w:t>
      </w:r>
      <w:r>
        <w:rPr>
          <w:szCs w:val="24"/>
        </w:rPr>
        <w:t>a</w:t>
      </w:r>
      <w:r w:rsidRPr="00E22AD8">
        <w:rPr>
          <w:szCs w:val="24"/>
        </w:rPr>
        <w:t>dnej škole</w:t>
      </w:r>
      <w:r>
        <w:rPr>
          <w:szCs w:val="24"/>
        </w:rPr>
        <w:t>. Ale finančný limit stravovacej jednotky je 1,70€ a 0,40 € sa použije na účely školskej jedálne.</w:t>
      </w:r>
    </w:p>
    <w:p w:rsidR="00986A99" w:rsidRDefault="00986A99" w:rsidP="00986A99">
      <w:pPr>
        <w:tabs>
          <w:tab w:val="left" w:pos="360"/>
        </w:tabs>
        <w:autoSpaceDE w:val="0"/>
        <w:jc w:val="both"/>
        <w:rPr>
          <w:szCs w:val="24"/>
        </w:rPr>
      </w:pPr>
    </w:p>
    <w:p w:rsidR="00986A99" w:rsidRDefault="00986A99" w:rsidP="00986A99">
      <w:pPr>
        <w:numPr>
          <w:ilvl w:val="0"/>
          <w:numId w:val="3"/>
        </w:numPr>
        <w:tabs>
          <w:tab w:val="left" w:pos="360"/>
        </w:tabs>
        <w:autoSpaceDE w:val="0"/>
        <w:ind w:left="360" w:hanging="360"/>
        <w:jc w:val="both"/>
        <w:rPr>
          <w:szCs w:val="24"/>
        </w:rPr>
      </w:pPr>
      <w:r>
        <w:rPr>
          <w:szCs w:val="24"/>
        </w:rPr>
        <w:t xml:space="preserve">Odhlásenie dieťaťa zo stravy pre chorobu, alebo z iného dôvodu vykoná zákonný zástupca dieťaťa v súlade s poriadkom školskej jedálne , v prípade neskorého odhlásenia zo stravy alebo neodhlásenia zo stravy , hradí zákonný zástupca dieťaťa poplatok za stravu v plnej výške. V 1.deň neprítomnosti má nárok na obed ktorý si zákonný zástupca prevezme do obedára. </w:t>
      </w:r>
    </w:p>
    <w:p w:rsidR="00986A99" w:rsidRPr="00781BF3" w:rsidRDefault="00986A99" w:rsidP="00986A99">
      <w:pPr>
        <w:tabs>
          <w:tab w:val="left" w:pos="360"/>
        </w:tabs>
        <w:autoSpaceDE w:val="0"/>
        <w:jc w:val="both"/>
        <w:rPr>
          <w:szCs w:val="24"/>
        </w:rPr>
      </w:pPr>
    </w:p>
    <w:p w:rsidR="00986A99" w:rsidRDefault="00986A99" w:rsidP="00986A99">
      <w:pPr>
        <w:numPr>
          <w:ilvl w:val="0"/>
          <w:numId w:val="3"/>
        </w:numPr>
        <w:tabs>
          <w:tab w:val="left" w:pos="360"/>
        </w:tabs>
        <w:autoSpaceDE w:val="0"/>
        <w:ind w:left="360" w:hanging="360"/>
        <w:jc w:val="both"/>
        <w:rPr>
          <w:color w:val="FF0000"/>
        </w:rPr>
      </w:pPr>
      <w:r>
        <w:t xml:space="preserve">Výška úhrady ceny obeda dospelých stravníkov (zamestnanci škôl a cudzí stravníci), v školských jedálňach obci Prečín sa skladá z príspevku na nákup potravín na jeden obed podľa </w:t>
      </w:r>
      <w:r w:rsidRPr="00986A99">
        <w:rPr>
          <w:b/>
          <w:highlight w:val="yellow"/>
        </w:rPr>
        <w:t>tretieho</w:t>
      </w:r>
      <w:r>
        <w:t xml:space="preserve"> finančného pásma pre stravníkov od 15-18/19 rokov  </w:t>
      </w:r>
      <w:r w:rsidRPr="00986A99">
        <w:rPr>
          <w:b/>
          <w:highlight w:val="yellow"/>
        </w:rPr>
        <w:t xml:space="preserve">2,40 </w:t>
      </w:r>
      <w:r w:rsidRPr="00986A99">
        <w:rPr>
          <w:b/>
          <w:color w:val="000000"/>
          <w:szCs w:val="24"/>
          <w:highlight w:val="yellow"/>
        </w:rPr>
        <w:t>€</w:t>
      </w:r>
      <w:r>
        <w:rPr>
          <w:b/>
          <w:color w:val="000000"/>
          <w:szCs w:val="24"/>
        </w:rPr>
        <w:t xml:space="preserve"> </w:t>
      </w:r>
      <w:r>
        <w:t xml:space="preserve">a režijných nákladov na výrobu jedál </w:t>
      </w:r>
      <w:r w:rsidRPr="00A77FC3">
        <w:rPr>
          <w:b/>
        </w:rPr>
        <w:t xml:space="preserve">3,00 </w:t>
      </w:r>
      <w:r w:rsidRPr="00A77FC3">
        <w:rPr>
          <w:b/>
          <w:color w:val="000000"/>
          <w:szCs w:val="24"/>
        </w:rPr>
        <w:t>€</w:t>
      </w:r>
      <w:r w:rsidRPr="00A77FC3">
        <w:rPr>
          <w:color w:val="FF0000"/>
        </w:rPr>
        <w:t>.</w:t>
      </w:r>
    </w:p>
    <w:p w:rsidR="00986A99" w:rsidRDefault="00986A99" w:rsidP="00986A99">
      <w:pPr>
        <w:tabs>
          <w:tab w:val="left" w:pos="360"/>
        </w:tabs>
        <w:autoSpaceDE w:val="0"/>
        <w:jc w:val="both"/>
        <w:rPr>
          <w:color w:val="FF0000"/>
        </w:rPr>
      </w:pPr>
    </w:p>
    <w:p w:rsidR="00986A99" w:rsidRDefault="00986A99" w:rsidP="00986A99">
      <w:pPr>
        <w:numPr>
          <w:ilvl w:val="0"/>
          <w:numId w:val="3"/>
        </w:numPr>
        <w:tabs>
          <w:tab w:val="left" w:pos="360"/>
        </w:tabs>
        <w:autoSpaceDE w:val="0"/>
        <w:ind w:left="360" w:hanging="360"/>
        <w:jc w:val="both"/>
        <w:rPr>
          <w:szCs w:val="24"/>
        </w:rPr>
      </w:pPr>
      <w:r>
        <w:rPr>
          <w:szCs w:val="24"/>
        </w:rPr>
        <w:t xml:space="preserve">Poplatky  sa uhrádzajú mesačne v danom mesiaci do 15. dňa poštovou poukážkou, alebo prevodom na účet a to: </w:t>
      </w:r>
      <w:r w:rsidRPr="004F1652">
        <w:rPr>
          <w:b/>
          <w:szCs w:val="24"/>
        </w:rPr>
        <w:t>stravná jednotka</w:t>
      </w:r>
      <w:r>
        <w:rPr>
          <w:szCs w:val="24"/>
        </w:rPr>
        <w:t xml:space="preserve"> IBAN : SK22 5600 0000 0028 0073 5012 </w:t>
      </w:r>
    </w:p>
    <w:p w:rsidR="00986A99" w:rsidRDefault="00986A99" w:rsidP="00986A99">
      <w:pPr>
        <w:tabs>
          <w:tab w:val="left" w:pos="360"/>
        </w:tabs>
        <w:autoSpaceDE w:val="0"/>
        <w:ind w:left="360"/>
        <w:jc w:val="both"/>
        <w:rPr>
          <w:szCs w:val="24"/>
        </w:rPr>
      </w:pPr>
      <w:r>
        <w:rPr>
          <w:szCs w:val="24"/>
        </w:rPr>
        <w:t xml:space="preserve">                                       r</w:t>
      </w:r>
      <w:r w:rsidRPr="004F1652">
        <w:rPr>
          <w:b/>
          <w:szCs w:val="24"/>
        </w:rPr>
        <w:t>éžia</w:t>
      </w:r>
      <w:r>
        <w:rPr>
          <w:szCs w:val="24"/>
        </w:rPr>
        <w:t xml:space="preserve"> IBAN : SK13 5600 0000 0028 0073 1003 </w:t>
      </w:r>
    </w:p>
    <w:p w:rsidR="00986A99" w:rsidRDefault="00986A99" w:rsidP="00986A99">
      <w:pPr>
        <w:tabs>
          <w:tab w:val="left" w:pos="360"/>
        </w:tabs>
        <w:autoSpaceDE w:val="0"/>
        <w:jc w:val="both"/>
        <w:rPr>
          <w:szCs w:val="24"/>
        </w:rPr>
      </w:pPr>
    </w:p>
    <w:p w:rsidR="00986A99" w:rsidRDefault="00986A99" w:rsidP="00986A99">
      <w:pPr>
        <w:pStyle w:val="Odsekzoznamu"/>
        <w:rPr>
          <w:szCs w:val="24"/>
        </w:rPr>
      </w:pPr>
    </w:p>
    <w:p w:rsidR="00986A99" w:rsidRPr="002B4031" w:rsidRDefault="00986A99" w:rsidP="00986A99">
      <w:pPr>
        <w:numPr>
          <w:ilvl w:val="0"/>
          <w:numId w:val="3"/>
        </w:numPr>
        <w:tabs>
          <w:tab w:val="left" w:pos="360"/>
        </w:tabs>
        <w:autoSpaceDE w:val="0"/>
        <w:ind w:left="360" w:hanging="360"/>
        <w:jc w:val="both"/>
        <w:rPr>
          <w:szCs w:val="24"/>
        </w:rPr>
      </w:pPr>
      <w:r>
        <w:rPr>
          <w:szCs w:val="24"/>
        </w:rPr>
        <w:t xml:space="preserve"> </w:t>
      </w:r>
      <w:r w:rsidRPr="002B4031">
        <w:rPr>
          <w:szCs w:val="24"/>
        </w:rPr>
        <w:t>Príspevok na čiastočnú úhradu nákladov a príspevok na režijné náklady podľa čl. 2 bodu A ods. 1 a čl. 2 bodu B ods. 1 tohto nariadenia sa uhrádza v prípadoch stanovených zákonom.</w:t>
      </w:r>
      <w:r w:rsidRPr="002B4031">
        <w:rPr>
          <w:rStyle w:val="Odkaznapoznmkupodiarou"/>
          <w:szCs w:val="24"/>
        </w:rPr>
        <w:footnoteReference w:id="3"/>
      </w:r>
    </w:p>
    <w:p w:rsidR="00986A99" w:rsidRPr="00781BF3" w:rsidRDefault="00986A99" w:rsidP="00986A99">
      <w:pPr>
        <w:tabs>
          <w:tab w:val="left" w:pos="360"/>
        </w:tabs>
        <w:autoSpaceDE w:val="0"/>
        <w:ind w:left="360"/>
        <w:jc w:val="both"/>
        <w:rPr>
          <w:szCs w:val="24"/>
        </w:rPr>
      </w:pPr>
    </w:p>
    <w:p w:rsidR="00986A99" w:rsidRDefault="00986A99" w:rsidP="00986A99">
      <w:pPr>
        <w:autoSpaceDE w:val="0"/>
        <w:rPr>
          <w:b/>
          <w:color w:val="000000"/>
          <w:szCs w:val="24"/>
        </w:rPr>
      </w:pPr>
    </w:p>
    <w:p w:rsidR="00986A99" w:rsidRPr="002B4031" w:rsidRDefault="00986A99" w:rsidP="00986A99">
      <w:pPr>
        <w:tabs>
          <w:tab w:val="left" w:pos="525"/>
        </w:tabs>
        <w:autoSpaceDE w:val="0"/>
        <w:jc w:val="center"/>
        <w:rPr>
          <w:b/>
          <w:color w:val="000000"/>
          <w:szCs w:val="24"/>
        </w:rPr>
      </w:pPr>
      <w:r w:rsidRPr="002B4031">
        <w:rPr>
          <w:b/>
          <w:color w:val="000000"/>
          <w:szCs w:val="24"/>
        </w:rPr>
        <w:t>Článok 3</w:t>
      </w:r>
    </w:p>
    <w:p w:rsidR="00986A99" w:rsidRDefault="00986A99" w:rsidP="00986A99">
      <w:pPr>
        <w:spacing w:line="216" w:lineRule="auto"/>
        <w:jc w:val="center"/>
        <w:rPr>
          <w:b/>
          <w:bCs/>
          <w:szCs w:val="24"/>
        </w:rPr>
      </w:pPr>
      <w:r w:rsidRPr="002B4031">
        <w:rPr>
          <w:b/>
          <w:bCs/>
          <w:szCs w:val="24"/>
        </w:rPr>
        <w:t>Osobitné  ustanovenia</w:t>
      </w:r>
    </w:p>
    <w:p w:rsidR="00986A99" w:rsidRPr="007D7915" w:rsidRDefault="00986A99" w:rsidP="00986A99">
      <w:pPr>
        <w:tabs>
          <w:tab w:val="left" w:pos="525"/>
        </w:tabs>
        <w:autoSpaceDE w:val="0"/>
        <w:jc w:val="center"/>
        <w:rPr>
          <w:b/>
          <w:color w:val="000000"/>
          <w:szCs w:val="24"/>
        </w:rPr>
      </w:pPr>
    </w:p>
    <w:p w:rsidR="00986A99" w:rsidRDefault="00986A99" w:rsidP="00986A99">
      <w:pPr>
        <w:pStyle w:val="Odsekzoznamu"/>
        <w:numPr>
          <w:ilvl w:val="0"/>
          <w:numId w:val="5"/>
        </w:numPr>
        <w:spacing w:line="216" w:lineRule="auto"/>
        <w:ind w:left="360"/>
        <w:jc w:val="both"/>
      </w:pPr>
      <w:r w:rsidRPr="002B4031">
        <w:t>Za obdobie, v ktorom je prerušené vyučovanie školy, prevádzka školského zariadenia alebo školskej jedálne počas celého kalendárneho mesiaca z dôvodu prijatia preventívnych opatrení proti šíreniu pandémie, alebo z dôvodu mimoriadnej situácie, núdzového</w:t>
      </w:r>
      <w:r>
        <w:t xml:space="preserve"> stavu alebo výnimočného stavu vyhláseného v súvislosti s pandémiou, sa výška príspevku podľa čl. 2 bodu </w:t>
      </w:r>
      <w:r w:rsidRPr="002B4031">
        <w:t>A, B a C</w:t>
      </w:r>
      <w:r>
        <w:t xml:space="preserve"> tohto nariadenia neuhrádza.    </w:t>
      </w:r>
    </w:p>
    <w:p w:rsidR="00986A99" w:rsidRDefault="00986A99" w:rsidP="00986A99">
      <w:pPr>
        <w:spacing w:line="216" w:lineRule="auto"/>
        <w:ind w:left="360" w:hanging="360"/>
        <w:jc w:val="both"/>
      </w:pPr>
    </w:p>
    <w:p w:rsidR="00986A99" w:rsidRPr="007D7915" w:rsidRDefault="00986A99" w:rsidP="00986A99">
      <w:pPr>
        <w:tabs>
          <w:tab w:val="left" w:pos="525"/>
        </w:tabs>
        <w:autoSpaceDE w:val="0"/>
        <w:jc w:val="center"/>
        <w:rPr>
          <w:b/>
          <w:color w:val="000000"/>
          <w:szCs w:val="24"/>
        </w:rPr>
      </w:pPr>
      <w:r>
        <w:rPr>
          <w:b/>
          <w:color w:val="000000"/>
          <w:szCs w:val="24"/>
        </w:rPr>
        <w:t>Č</w:t>
      </w:r>
      <w:r w:rsidRPr="007D7915">
        <w:rPr>
          <w:b/>
          <w:color w:val="000000"/>
          <w:szCs w:val="24"/>
        </w:rPr>
        <w:t>lánok</w:t>
      </w:r>
      <w:r>
        <w:rPr>
          <w:b/>
          <w:color w:val="000000"/>
          <w:szCs w:val="24"/>
        </w:rPr>
        <w:t xml:space="preserve"> 4</w:t>
      </w:r>
    </w:p>
    <w:p w:rsidR="00986A99" w:rsidRDefault="00986A99" w:rsidP="00986A99">
      <w:pPr>
        <w:spacing w:line="216" w:lineRule="auto"/>
        <w:ind w:left="360" w:hanging="360"/>
        <w:jc w:val="both"/>
      </w:pPr>
    </w:p>
    <w:p w:rsidR="00986A99" w:rsidRDefault="00986A99" w:rsidP="00986A99">
      <w:pPr>
        <w:spacing w:line="216" w:lineRule="auto"/>
        <w:jc w:val="center"/>
        <w:rPr>
          <w:b/>
          <w:bCs/>
          <w:szCs w:val="24"/>
        </w:rPr>
      </w:pPr>
      <w:r>
        <w:rPr>
          <w:b/>
          <w:bCs/>
          <w:szCs w:val="24"/>
        </w:rPr>
        <w:t>Záverečné  ustanovenia</w:t>
      </w:r>
    </w:p>
    <w:p w:rsidR="00986A99" w:rsidRDefault="00986A99" w:rsidP="00986A99">
      <w:pPr>
        <w:spacing w:line="216" w:lineRule="auto"/>
        <w:ind w:left="360" w:hanging="360"/>
        <w:jc w:val="both"/>
      </w:pPr>
    </w:p>
    <w:p w:rsidR="00986A99" w:rsidRDefault="00986A99" w:rsidP="00986A99">
      <w:pPr>
        <w:pStyle w:val="Odsekzoznamu"/>
        <w:numPr>
          <w:ilvl w:val="0"/>
          <w:numId w:val="6"/>
        </w:numPr>
        <w:spacing w:line="216" w:lineRule="auto"/>
        <w:jc w:val="both"/>
      </w:pPr>
      <w:r>
        <w:t>Návrh VZN bolo vyvesené na úradnej tabuli v obci a na internetovej stránke obce po dobu 15 dní ( od 30.12.2024 do .....2025)</w:t>
      </w:r>
    </w:p>
    <w:p w:rsidR="00986A99" w:rsidRDefault="00986A99" w:rsidP="00986A99">
      <w:pPr>
        <w:pStyle w:val="Odsekzoznamu"/>
        <w:spacing w:line="216" w:lineRule="auto"/>
        <w:jc w:val="both"/>
      </w:pPr>
    </w:p>
    <w:p w:rsidR="00986A99" w:rsidRDefault="00986A99" w:rsidP="00986A99">
      <w:pPr>
        <w:pStyle w:val="Odsekzoznamu"/>
        <w:numPr>
          <w:ilvl w:val="0"/>
          <w:numId w:val="6"/>
        </w:numPr>
        <w:spacing w:line="216" w:lineRule="auto"/>
        <w:jc w:val="both"/>
      </w:pPr>
      <w:r>
        <w:t>Všeobecne záväzné nariadenie bolo schválené obecným zastupiteľstvom Obce Prečín  dňa ...................... Uznesenie č. ......../2025 nadobúda účinnosť 1.2.2025.</w:t>
      </w:r>
    </w:p>
    <w:p w:rsidR="00986A99" w:rsidRDefault="00986A99" w:rsidP="00986A99">
      <w:pPr>
        <w:spacing w:line="216" w:lineRule="auto"/>
        <w:jc w:val="both"/>
      </w:pPr>
    </w:p>
    <w:p w:rsidR="00986A99" w:rsidRDefault="00986A99" w:rsidP="00986A99">
      <w:pPr>
        <w:pStyle w:val="Odsekzoznamu"/>
        <w:numPr>
          <w:ilvl w:val="0"/>
          <w:numId w:val="6"/>
        </w:numPr>
        <w:spacing w:line="216" w:lineRule="auto"/>
        <w:jc w:val="both"/>
      </w:pPr>
      <w:r>
        <w:t>Schválené VZN bolo zverejnené na internetovej stránke obce a vo vývesnej tabuli v obci na dobu 15 dní ( od ..............2025do ....... 2025)</w:t>
      </w:r>
    </w:p>
    <w:p w:rsidR="00986A99" w:rsidRDefault="00986A99" w:rsidP="00986A99">
      <w:pPr>
        <w:spacing w:line="216" w:lineRule="auto"/>
        <w:jc w:val="both"/>
      </w:pPr>
    </w:p>
    <w:p w:rsidR="00986A99" w:rsidRDefault="00986A99" w:rsidP="00986A99">
      <w:pPr>
        <w:pStyle w:val="Odsekzoznamu"/>
        <w:numPr>
          <w:ilvl w:val="0"/>
          <w:numId w:val="6"/>
        </w:numPr>
        <w:spacing w:line="216" w:lineRule="auto"/>
        <w:jc w:val="both"/>
      </w:pPr>
      <w:r>
        <w:t xml:space="preserve">Schválené VZN je dostupné na Obecnom úrade v Prečíne a na internetovej stránke obce Prečín </w:t>
      </w:r>
    </w:p>
    <w:p w:rsidR="00986A99" w:rsidRDefault="00986A99" w:rsidP="00986A99">
      <w:pPr>
        <w:spacing w:line="216" w:lineRule="auto"/>
        <w:jc w:val="both"/>
      </w:pPr>
    </w:p>
    <w:p w:rsidR="00986A99" w:rsidRDefault="00986A99" w:rsidP="00986A99">
      <w:pPr>
        <w:spacing w:line="216" w:lineRule="auto"/>
        <w:ind w:left="360" w:hanging="360"/>
        <w:jc w:val="both"/>
      </w:pPr>
      <w:r>
        <w:t>5) Týmto VZN sa ruší predchádzajúce VZN (dodatok č. 2) schválené OZ dňa 1.8.2024 Uznesenie č. 92/2024 , ktorého účinnosť bola od 1.10.2024.</w:t>
      </w:r>
    </w:p>
    <w:p w:rsidR="00986A99" w:rsidRDefault="00986A99" w:rsidP="00986A99">
      <w:pPr>
        <w:spacing w:line="216" w:lineRule="auto"/>
        <w:jc w:val="both"/>
      </w:pPr>
    </w:p>
    <w:p w:rsidR="00986A99" w:rsidRDefault="00986A99" w:rsidP="00986A99">
      <w:pPr>
        <w:autoSpaceDE w:val="0"/>
        <w:jc w:val="both"/>
        <w:rPr>
          <w:color w:val="000000"/>
          <w:szCs w:val="24"/>
        </w:rPr>
      </w:pPr>
      <w:r>
        <w:rPr>
          <w:color w:val="000000"/>
          <w:szCs w:val="24"/>
        </w:rPr>
        <w:t>V Prečíne  ......2025</w:t>
      </w:r>
    </w:p>
    <w:p w:rsidR="00986A99" w:rsidRDefault="00986A99" w:rsidP="00986A99">
      <w:pPr>
        <w:autoSpaceDE w:val="0"/>
        <w:jc w:val="both"/>
        <w:rPr>
          <w:color w:val="000000"/>
          <w:szCs w:val="24"/>
        </w:rPr>
      </w:pPr>
    </w:p>
    <w:p w:rsidR="00986A99" w:rsidRDefault="00986A99" w:rsidP="00986A99">
      <w:pPr>
        <w:autoSpaceDE w:val="0"/>
        <w:jc w:val="both"/>
        <w:rPr>
          <w:color w:val="000000"/>
          <w:szCs w:val="24"/>
        </w:rPr>
      </w:pPr>
    </w:p>
    <w:p w:rsidR="00986A99" w:rsidRDefault="00986A99" w:rsidP="00986A99">
      <w:pPr>
        <w:autoSpaceDE w:val="0"/>
        <w:jc w:val="both"/>
        <w:rPr>
          <w:color w:val="000000"/>
          <w:szCs w:val="24"/>
        </w:rPr>
      </w:pPr>
    </w:p>
    <w:p w:rsidR="00986A99" w:rsidRDefault="00986A99" w:rsidP="00986A99">
      <w:pPr>
        <w:tabs>
          <w:tab w:val="center" w:pos="5760"/>
        </w:tabs>
        <w:autoSpaceDE w:val="0"/>
        <w:jc w:val="both"/>
        <w:rPr>
          <w:color w:val="000000"/>
          <w:szCs w:val="24"/>
        </w:rPr>
      </w:pPr>
      <w:r>
        <w:rPr>
          <w:color w:val="000000"/>
          <w:szCs w:val="24"/>
        </w:rPr>
        <w:t xml:space="preserve">      </w:t>
      </w:r>
      <w:r>
        <w:rPr>
          <w:color w:val="000000"/>
          <w:szCs w:val="24"/>
        </w:rPr>
        <w:tab/>
        <w:t xml:space="preserve">Anton </w:t>
      </w:r>
      <w:proofErr w:type="spellStart"/>
      <w:r>
        <w:rPr>
          <w:color w:val="000000"/>
          <w:szCs w:val="24"/>
        </w:rPr>
        <w:t>Lagíň</w:t>
      </w:r>
      <w:proofErr w:type="spellEnd"/>
    </w:p>
    <w:p w:rsidR="00986A99" w:rsidRDefault="00986A99" w:rsidP="00986A99">
      <w:pPr>
        <w:tabs>
          <w:tab w:val="center" w:pos="5760"/>
        </w:tabs>
        <w:autoSpaceDE w:val="0"/>
        <w:jc w:val="both"/>
        <w:rPr>
          <w:color w:val="000000"/>
          <w:szCs w:val="24"/>
        </w:rPr>
      </w:pPr>
      <w:r>
        <w:rPr>
          <w:color w:val="000000"/>
          <w:szCs w:val="24"/>
        </w:rPr>
        <w:t xml:space="preserve">    </w:t>
      </w:r>
      <w:r>
        <w:rPr>
          <w:color w:val="000000"/>
          <w:szCs w:val="24"/>
        </w:rPr>
        <w:tab/>
        <w:t>starosta obce Prečín</w:t>
      </w:r>
    </w:p>
    <w:p w:rsidR="00986A99" w:rsidRDefault="00986A99" w:rsidP="00986A99">
      <w:pPr>
        <w:autoSpaceDE w:val="0"/>
        <w:jc w:val="both"/>
        <w:rPr>
          <w:color w:val="000000"/>
          <w:szCs w:val="24"/>
        </w:rPr>
      </w:pPr>
    </w:p>
    <w:p w:rsidR="00986A99" w:rsidRDefault="00986A99" w:rsidP="00986A99">
      <w:pPr>
        <w:autoSpaceDE w:val="0"/>
        <w:jc w:val="both"/>
        <w:rPr>
          <w:color w:val="000000"/>
          <w:szCs w:val="24"/>
        </w:rPr>
      </w:pPr>
      <w:r>
        <w:rPr>
          <w:color w:val="000000"/>
          <w:szCs w:val="24"/>
        </w:rPr>
        <w:t xml:space="preserve"> </w:t>
      </w:r>
    </w:p>
    <w:p w:rsidR="00986A99" w:rsidRDefault="00986A99" w:rsidP="00986A99">
      <w:pPr>
        <w:ind w:left="360"/>
      </w:pPr>
    </w:p>
    <w:p w:rsidR="00986A99" w:rsidRDefault="00986A99" w:rsidP="00986A99">
      <w:pPr>
        <w:ind w:left="360"/>
      </w:pPr>
    </w:p>
    <w:p w:rsidR="00986A99" w:rsidRDefault="00986A99" w:rsidP="00986A99">
      <w:pPr>
        <w:ind w:left="360"/>
      </w:pPr>
    </w:p>
    <w:tbl>
      <w:tblPr>
        <w:tblW w:w="9360" w:type="dxa"/>
        <w:jc w:val="center"/>
        <w:tblCellMar>
          <w:left w:w="70" w:type="dxa"/>
          <w:right w:w="70" w:type="dxa"/>
        </w:tblCellMar>
        <w:tblLook w:val="04A0" w:firstRow="1" w:lastRow="0" w:firstColumn="1" w:lastColumn="0" w:noHBand="0" w:noVBand="1"/>
      </w:tblPr>
      <w:tblGrid>
        <w:gridCol w:w="2770"/>
        <w:gridCol w:w="4824"/>
        <w:gridCol w:w="1766"/>
      </w:tblGrid>
      <w:tr w:rsidR="00986A99" w:rsidTr="00274921">
        <w:trPr>
          <w:trHeight w:val="1710"/>
          <w:jc w:val="center"/>
        </w:trPr>
        <w:tc>
          <w:tcPr>
            <w:tcW w:w="1960" w:type="dxa"/>
            <w:tcBorders>
              <w:top w:val="single" w:sz="8" w:space="0" w:color="auto"/>
              <w:left w:val="single" w:sz="8" w:space="0" w:color="auto"/>
              <w:bottom w:val="single" w:sz="8" w:space="0" w:color="000000"/>
              <w:right w:val="single" w:sz="4" w:space="0" w:color="auto"/>
            </w:tcBorders>
            <w:noWrap/>
            <w:vAlign w:val="bottom"/>
            <w:hideMark/>
          </w:tcPr>
          <w:p w:rsidR="00986A99" w:rsidRDefault="00986A99" w:rsidP="00274921">
            <w:pPr>
              <w:spacing w:line="276" w:lineRule="auto"/>
              <w:rPr>
                <w:sz w:val="20"/>
                <w:lang w:eastAsia="en-US"/>
              </w:rPr>
            </w:pPr>
            <w:r>
              <w:rPr>
                <w:sz w:val="20"/>
                <w:lang w:eastAsia="en-US"/>
              </w:rPr>
              <w:t> </w:t>
            </w:r>
            <w:r w:rsidRPr="00053A85">
              <w:rPr>
                <w:noProof/>
                <w:lang w:eastAsia="sk-SK"/>
              </w:rPr>
              <w:drawing>
                <wp:inline distT="0" distB="0" distL="0" distR="0" wp14:anchorId="696ED474" wp14:editId="5BD95F4C">
                  <wp:extent cx="1628775" cy="15716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extLst>
                              <a:ext uri="{28A0092B-C50C-407E-A947-70E740481C1C}">
                                <a14:useLocalDpi xmlns:a14="http://schemas.microsoft.com/office/drawing/2010/main" val="0"/>
                              </a:ext>
                            </a:extLst>
                          </a:blip>
                          <a:srcRect l="-2667" t="-2698" r="2667" b="15019"/>
                          <a:stretch>
                            <a:fillRect/>
                          </a:stretch>
                        </pic:blipFill>
                        <pic:spPr bwMode="auto">
                          <a:xfrm>
                            <a:off x="0" y="0"/>
                            <a:ext cx="1628775" cy="1571625"/>
                          </a:xfrm>
                          <a:prstGeom prst="rect">
                            <a:avLst/>
                          </a:prstGeom>
                          <a:solidFill>
                            <a:srgbClr val="FFFFFF"/>
                          </a:solidFill>
                          <a:ln>
                            <a:noFill/>
                          </a:ln>
                        </pic:spPr>
                      </pic:pic>
                    </a:graphicData>
                  </a:graphic>
                </wp:inline>
              </w:drawing>
            </w:r>
          </w:p>
        </w:tc>
        <w:tc>
          <w:tcPr>
            <w:tcW w:w="5440" w:type="dxa"/>
            <w:tcBorders>
              <w:top w:val="single" w:sz="8" w:space="0" w:color="auto"/>
              <w:left w:val="nil"/>
              <w:bottom w:val="single" w:sz="4" w:space="0" w:color="auto"/>
              <w:right w:val="single" w:sz="4" w:space="0" w:color="auto"/>
            </w:tcBorders>
            <w:vAlign w:val="center"/>
            <w:hideMark/>
          </w:tcPr>
          <w:p w:rsidR="00986A99" w:rsidRPr="004B6221" w:rsidRDefault="00986A99" w:rsidP="00274921">
            <w:pPr>
              <w:jc w:val="center"/>
              <w:rPr>
                <w:b/>
                <w:bCs/>
                <w:lang w:eastAsia="en-US"/>
              </w:rPr>
            </w:pPr>
            <w:r>
              <w:rPr>
                <w:b/>
                <w:bCs/>
                <w:lang w:eastAsia="en-US"/>
              </w:rPr>
              <w:t>Zverejnenie VZN</w:t>
            </w:r>
          </w:p>
        </w:tc>
        <w:tc>
          <w:tcPr>
            <w:tcW w:w="1960" w:type="dxa"/>
            <w:tcBorders>
              <w:top w:val="single" w:sz="8" w:space="0" w:color="auto"/>
              <w:left w:val="single" w:sz="4" w:space="0" w:color="auto"/>
              <w:bottom w:val="single" w:sz="8" w:space="0" w:color="000000"/>
              <w:right w:val="single" w:sz="8" w:space="0" w:color="auto"/>
            </w:tcBorders>
            <w:vAlign w:val="center"/>
            <w:hideMark/>
          </w:tcPr>
          <w:p w:rsidR="00986A99" w:rsidRPr="00BA0D77" w:rsidRDefault="00986A99" w:rsidP="00274921">
            <w:pPr>
              <w:spacing w:line="276" w:lineRule="auto"/>
              <w:jc w:val="center"/>
              <w:rPr>
                <w:szCs w:val="24"/>
                <w:lang w:eastAsia="en-US"/>
              </w:rPr>
            </w:pPr>
            <w:r w:rsidRPr="00BA0D77">
              <w:rPr>
                <w:szCs w:val="24"/>
                <w:lang w:eastAsia="en-US"/>
              </w:rPr>
              <w:t>Počet strán :1 z5</w:t>
            </w:r>
            <w:r w:rsidRPr="00BA0D77">
              <w:rPr>
                <w:b/>
                <w:szCs w:val="24"/>
                <w:lang w:eastAsia="en-US"/>
              </w:rPr>
              <w:t xml:space="preserve">  </w:t>
            </w:r>
          </w:p>
        </w:tc>
      </w:tr>
    </w:tbl>
    <w:p w:rsidR="00986A99" w:rsidRDefault="00986A99" w:rsidP="00986A99">
      <w:pPr>
        <w:ind w:left="360"/>
      </w:pPr>
    </w:p>
    <w:p w:rsidR="00986A99" w:rsidRDefault="00986A99" w:rsidP="00986A99">
      <w:pPr>
        <w:ind w:left="360"/>
        <w:jc w:val="center"/>
        <w:rPr>
          <w:b/>
        </w:rPr>
      </w:pPr>
    </w:p>
    <w:p w:rsidR="00986A99" w:rsidRDefault="00986A99" w:rsidP="00986A99">
      <w:pPr>
        <w:spacing w:line="276" w:lineRule="auto"/>
        <w:jc w:val="center"/>
        <w:rPr>
          <w:b/>
          <w:bCs/>
          <w:lang w:eastAsia="en-US"/>
        </w:rPr>
      </w:pPr>
      <w:r w:rsidRPr="004B6221">
        <w:rPr>
          <w:b/>
          <w:bCs/>
          <w:lang w:eastAsia="en-US"/>
        </w:rPr>
        <w:t xml:space="preserve">VŠEOBECNE ZÁVÄZNÉ NARIADENIE </w:t>
      </w:r>
      <w:r>
        <w:rPr>
          <w:b/>
          <w:bCs/>
          <w:lang w:eastAsia="en-US"/>
        </w:rPr>
        <w:t xml:space="preserve"> OBCE PREČÍN </w:t>
      </w:r>
    </w:p>
    <w:p w:rsidR="00986A99" w:rsidRDefault="00986A99" w:rsidP="00986A99">
      <w:pPr>
        <w:spacing w:line="276" w:lineRule="auto"/>
        <w:jc w:val="center"/>
        <w:rPr>
          <w:b/>
          <w:bCs/>
          <w:lang w:eastAsia="en-US"/>
        </w:rPr>
      </w:pPr>
    </w:p>
    <w:p w:rsidR="00986A99" w:rsidRPr="004B6221" w:rsidRDefault="00986A99" w:rsidP="00986A99">
      <w:pPr>
        <w:spacing w:line="276" w:lineRule="auto"/>
        <w:jc w:val="center"/>
        <w:rPr>
          <w:b/>
          <w:bCs/>
          <w:lang w:eastAsia="en-US"/>
        </w:rPr>
      </w:pPr>
      <w:r w:rsidRPr="004B6221">
        <w:rPr>
          <w:b/>
          <w:bCs/>
          <w:lang w:eastAsia="en-US"/>
        </w:rPr>
        <w:t xml:space="preserve">                                          </w:t>
      </w:r>
    </w:p>
    <w:p w:rsidR="00986A99" w:rsidRDefault="00986A99" w:rsidP="00986A99">
      <w:pPr>
        <w:jc w:val="center"/>
        <w:rPr>
          <w:b/>
          <w:sz w:val="28"/>
          <w:szCs w:val="28"/>
        </w:rPr>
      </w:pPr>
      <w:r>
        <w:rPr>
          <w:b/>
          <w:sz w:val="28"/>
          <w:szCs w:val="28"/>
        </w:rPr>
        <w:t xml:space="preserve">o výške príspevku na čiastočnú úhradu nákladov </w:t>
      </w:r>
    </w:p>
    <w:p w:rsidR="00986A99" w:rsidRDefault="00986A99" w:rsidP="00986A99">
      <w:pPr>
        <w:jc w:val="center"/>
        <w:rPr>
          <w:b/>
          <w:sz w:val="28"/>
          <w:szCs w:val="28"/>
        </w:rPr>
      </w:pPr>
      <w:r>
        <w:rPr>
          <w:b/>
          <w:sz w:val="28"/>
          <w:szCs w:val="28"/>
        </w:rPr>
        <w:t xml:space="preserve">v školách a školských zariadeniach </w:t>
      </w:r>
    </w:p>
    <w:p w:rsidR="00986A99" w:rsidRDefault="00986A99" w:rsidP="00986A99">
      <w:pPr>
        <w:jc w:val="center"/>
        <w:rPr>
          <w:b/>
          <w:sz w:val="28"/>
          <w:szCs w:val="28"/>
        </w:rPr>
      </w:pPr>
      <w:r>
        <w:rPr>
          <w:b/>
          <w:sz w:val="28"/>
          <w:szCs w:val="28"/>
        </w:rPr>
        <w:t>v zriaďovateľskej pôsobnosti obce Prečín</w:t>
      </w:r>
    </w:p>
    <w:p w:rsidR="00986A99" w:rsidRDefault="00986A99" w:rsidP="00986A99">
      <w:pPr>
        <w:ind w:left="360"/>
        <w:jc w:val="center"/>
      </w:pPr>
    </w:p>
    <w:p w:rsidR="00986A99" w:rsidRPr="00377704" w:rsidRDefault="00986A99" w:rsidP="00986A99">
      <w:pPr>
        <w:pStyle w:val="Default"/>
        <w:rPr>
          <w:sz w:val="28"/>
          <w:szCs w:val="28"/>
        </w:rPr>
      </w:pPr>
      <w:r w:rsidRPr="00377704">
        <w:rPr>
          <w:sz w:val="28"/>
          <w:szCs w:val="28"/>
        </w:rPr>
        <w:t xml:space="preserve">Vypracoval: Dana </w:t>
      </w:r>
      <w:proofErr w:type="spellStart"/>
      <w:r w:rsidRPr="00377704">
        <w:rPr>
          <w:sz w:val="28"/>
          <w:szCs w:val="28"/>
        </w:rPr>
        <w:t>Lagiňová</w:t>
      </w:r>
      <w:proofErr w:type="spellEnd"/>
    </w:p>
    <w:p w:rsidR="00986A99" w:rsidRPr="00377704" w:rsidRDefault="00986A99" w:rsidP="00986A99">
      <w:pPr>
        <w:pStyle w:val="Default"/>
        <w:rPr>
          <w:sz w:val="28"/>
          <w:szCs w:val="28"/>
        </w:rPr>
      </w:pPr>
      <w:r w:rsidRPr="00377704">
        <w:rPr>
          <w:sz w:val="28"/>
          <w:szCs w:val="28"/>
        </w:rPr>
        <w:t xml:space="preserve">Predkladá: Anton </w:t>
      </w:r>
      <w:proofErr w:type="spellStart"/>
      <w:r w:rsidRPr="00377704">
        <w:rPr>
          <w:sz w:val="28"/>
          <w:szCs w:val="28"/>
        </w:rPr>
        <w:t>Lagíň</w:t>
      </w:r>
      <w:proofErr w:type="spellEnd"/>
      <w:r w:rsidRPr="00377704">
        <w:rPr>
          <w:sz w:val="28"/>
          <w:szCs w:val="28"/>
        </w:rPr>
        <w:t xml:space="preserve">, starosta obce Prečín </w:t>
      </w:r>
    </w:p>
    <w:p w:rsidR="00986A99" w:rsidRPr="00377704" w:rsidRDefault="00986A99" w:rsidP="00986A99">
      <w:pPr>
        <w:pStyle w:val="Default"/>
        <w:rPr>
          <w:sz w:val="28"/>
          <w:szCs w:val="28"/>
        </w:rPr>
      </w:pPr>
      <w:r w:rsidRPr="00377704">
        <w:rPr>
          <w:sz w:val="28"/>
          <w:szCs w:val="28"/>
        </w:rPr>
        <w:t xml:space="preserve">Návrh VZN: Vyvesený na úradnej tabuli obce dňa </w:t>
      </w:r>
      <w:r w:rsidR="000C3142">
        <w:rPr>
          <w:sz w:val="28"/>
          <w:szCs w:val="28"/>
        </w:rPr>
        <w:t>30.12.2024</w:t>
      </w:r>
      <w:r w:rsidRPr="00377704">
        <w:rPr>
          <w:sz w:val="28"/>
          <w:szCs w:val="28"/>
        </w:rPr>
        <w:t xml:space="preserve"> </w:t>
      </w:r>
    </w:p>
    <w:p w:rsidR="00986A99" w:rsidRPr="00377704" w:rsidRDefault="00986A99" w:rsidP="00986A99">
      <w:pPr>
        <w:pStyle w:val="Default"/>
        <w:rPr>
          <w:sz w:val="28"/>
          <w:szCs w:val="28"/>
        </w:rPr>
      </w:pPr>
      <w:r w:rsidRPr="00377704">
        <w:rPr>
          <w:sz w:val="28"/>
          <w:szCs w:val="28"/>
        </w:rPr>
        <w:t xml:space="preserve">Zverejnený na webovom sídle obce dňa </w:t>
      </w:r>
      <w:r w:rsidR="000C3142">
        <w:rPr>
          <w:sz w:val="28"/>
          <w:szCs w:val="28"/>
        </w:rPr>
        <w:t>30.12.2024</w:t>
      </w:r>
      <w:r w:rsidRPr="00377704">
        <w:rPr>
          <w:sz w:val="28"/>
          <w:szCs w:val="28"/>
        </w:rPr>
        <w:t xml:space="preserve"> </w:t>
      </w:r>
    </w:p>
    <w:p w:rsidR="00986A99" w:rsidRPr="00377704" w:rsidRDefault="00986A99" w:rsidP="00986A99">
      <w:pPr>
        <w:pStyle w:val="Default"/>
        <w:rPr>
          <w:sz w:val="28"/>
          <w:szCs w:val="28"/>
        </w:rPr>
      </w:pPr>
      <w:r w:rsidRPr="00377704">
        <w:rPr>
          <w:sz w:val="28"/>
          <w:szCs w:val="28"/>
        </w:rPr>
        <w:t xml:space="preserve">Zverejnený na centrálnej úradnej elektronickej tabuli dňa </w:t>
      </w:r>
      <w:r w:rsidR="000C3142">
        <w:rPr>
          <w:sz w:val="28"/>
          <w:szCs w:val="28"/>
        </w:rPr>
        <w:t>30.12.2024</w:t>
      </w:r>
      <w:r w:rsidRPr="00377704">
        <w:rPr>
          <w:sz w:val="28"/>
          <w:szCs w:val="28"/>
        </w:rPr>
        <w:t xml:space="preserve"> </w:t>
      </w:r>
    </w:p>
    <w:p w:rsidR="00986A99" w:rsidRPr="00377704" w:rsidRDefault="00986A99" w:rsidP="00986A99">
      <w:pPr>
        <w:pStyle w:val="Default"/>
        <w:rPr>
          <w:sz w:val="28"/>
          <w:szCs w:val="28"/>
        </w:rPr>
      </w:pPr>
      <w:r w:rsidRPr="00377704">
        <w:rPr>
          <w:sz w:val="28"/>
          <w:szCs w:val="28"/>
        </w:rPr>
        <w:t xml:space="preserve">Lehota na predloženie pripomienok k návrhu VZN do (vrátane): </w:t>
      </w:r>
      <w:r w:rsidR="00A50217">
        <w:rPr>
          <w:sz w:val="28"/>
          <w:szCs w:val="28"/>
        </w:rPr>
        <w:t>14.1.2025</w:t>
      </w:r>
      <w:r w:rsidRPr="00377704">
        <w:rPr>
          <w:sz w:val="28"/>
          <w:szCs w:val="28"/>
        </w:rPr>
        <w:t xml:space="preserve"> </w:t>
      </w:r>
    </w:p>
    <w:p w:rsidR="00986A99" w:rsidRPr="00377704" w:rsidRDefault="00986A99" w:rsidP="00986A99">
      <w:pPr>
        <w:pStyle w:val="Default"/>
        <w:rPr>
          <w:sz w:val="28"/>
          <w:szCs w:val="28"/>
        </w:rPr>
      </w:pPr>
      <w:r w:rsidRPr="00377704">
        <w:rPr>
          <w:sz w:val="28"/>
          <w:szCs w:val="28"/>
        </w:rPr>
        <w:t xml:space="preserve">Doručené pripomienky (počet): </w:t>
      </w:r>
      <w:r>
        <w:rPr>
          <w:sz w:val="28"/>
          <w:szCs w:val="28"/>
        </w:rPr>
        <w:t xml:space="preserve">neboli </w:t>
      </w:r>
      <w:proofErr w:type="spellStart"/>
      <w:r>
        <w:rPr>
          <w:sz w:val="28"/>
          <w:szCs w:val="28"/>
        </w:rPr>
        <w:t>doručrné</w:t>
      </w:r>
      <w:proofErr w:type="spellEnd"/>
      <w:r w:rsidRPr="00377704">
        <w:rPr>
          <w:sz w:val="28"/>
          <w:szCs w:val="28"/>
        </w:rPr>
        <w:t xml:space="preserve"> </w:t>
      </w:r>
    </w:p>
    <w:p w:rsidR="00986A99" w:rsidRPr="00377704" w:rsidRDefault="00986A99" w:rsidP="00986A99">
      <w:pPr>
        <w:pStyle w:val="Default"/>
        <w:rPr>
          <w:sz w:val="28"/>
          <w:szCs w:val="28"/>
        </w:rPr>
      </w:pPr>
      <w:r w:rsidRPr="00377704">
        <w:rPr>
          <w:sz w:val="28"/>
          <w:szCs w:val="28"/>
        </w:rPr>
        <w:t xml:space="preserve">Vyhodnotenie pripomienok k návrhu VZN uskutočnené dňa: </w:t>
      </w:r>
      <w:r>
        <w:rPr>
          <w:sz w:val="28"/>
          <w:szCs w:val="28"/>
        </w:rPr>
        <w:t>neboli doručené</w:t>
      </w:r>
      <w:r w:rsidRPr="00377704">
        <w:rPr>
          <w:sz w:val="28"/>
          <w:szCs w:val="28"/>
        </w:rPr>
        <w:t xml:space="preserve"> </w:t>
      </w:r>
    </w:p>
    <w:p w:rsidR="00986A99" w:rsidRPr="00377704" w:rsidRDefault="00986A99" w:rsidP="00986A99">
      <w:pPr>
        <w:pStyle w:val="Default"/>
        <w:rPr>
          <w:sz w:val="28"/>
          <w:szCs w:val="28"/>
        </w:rPr>
      </w:pPr>
      <w:r w:rsidRPr="00377704">
        <w:rPr>
          <w:sz w:val="28"/>
          <w:szCs w:val="28"/>
        </w:rPr>
        <w:t xml:space="preserve">Schválilo: Obecné zastupiteľstvo v Prečíne, dňa </w:t>
      </w:r>
      <w:r w:rsidR="00A50217">
        <w:rPr>
          <w:sz w:val="28"/>
          <w:szCs w:val="28"/>
        </w:rPr>
        <w:t>.............2025</w:t>
      </w:r>
      <w:r w:rsidRPr="00377704">
        <w:rPr>
          <w:sz w:val="28"/>
          <w:szCs w:val="28"/>
        </w:rPr>
        <w:t xml:space="preserve">, uznesením číslo </w:t>
      </w:r>
      <w:r w:rsidR="00A50217">
        <w:rPr>
          <w:sz w:val="28"/>
          <w:szCs w:val="28"/>
        </w:rPr>
        <w:t>... / 2025</w:t>
      </w:r>
      <w:r w:rsidRPr="00377704">
        <w:rPr>
          <w:sz w:val="28"/>
          <w:szCs w:val="28"/>
        </w:rPr>
        <w:t xml:space="preserve"> </w:t>
      </w:r>
    </w:p>
    <w:p w:rsidR="00986A99" w:rsidRPr="00377704" w:rsidRDefault="00986A99" w:rsidP="00986A99">
      <w:pPr>
        <w:pStyle w:val="Default"/>
        <w:rPr>
          <w:sz w:val="28"/>
          <w:szCs w:val="28"/>
        </w:rPr>
      </w:pPr>
      <w:r w:rsidRPr="00377704">
        <w:rPr>
          <w:sz w:val="28"/>
          <w:szCs w:val="28"/>
        </w:rPr>
        <w:t xml:space="preserve">Vyvesené dňa: </w:t>
      </w:r>
      <w:r w:rsidR="00A50217">
        <w:rPr>
          <w:sz w:val="28"/>
          <w:szCs w:val="28"/>
        </w:rPr>
        <w:t>..... 2025</w:t>
      </w:r>
      <w:r w:rsidRPr="00377704">
        <w:rPr>
          <w:sz w:val="28"/>
          <w:szCs w:val="28"/>
        </w:rPr>
        <w:t xml:space="preserve"> </w:t>
      </w:r>
    </w:p>
    <w:p w:rsidR="00986A99" w:rsidRPr="00377704" w:rsidRDefault="00986A99" w:rsidP="00986A99">
      <w:pPr>
        <w:pStyle w:val="Default"/>
        <w:rPr>
          <w:sz w:val="28"/>
          <w:szCs w:val="28"/>
        </w:rPr>
      </w:pPr>
      <w:r w:rsidRPr="00377704">
        <w:rPr>
          <w:sz w:val="28"/>
          <w:szCs w:val="28"/>
        </w:rPr>
        <w:t xml:space="preserve">Zvesené dňa: </w:t>
      </w:r>
      <w:r w:rsidR="00A50217">
        <w:rPr>
          <w:sz w:val="28"/>
          <w:szCs w:val="28"/>
        </w:rPr>
        <w:t>...... 2025</w:t>
      </w:r>
    </w:p>
    <w:p w:rsidR="00986A99" w:rsidRPr="00377704" w:rsidRDefault="00986A99" w:rsidP="00986A99">
      <w:pPr>
        <w:pStyle w:val="Default"/>
        <w:rPr>
          <w:sz w:val="28"/>
          <w:szCs w:val="28"/>
        </w:rPr>
      </w:pPr>
      <w:r w:rsidRPr="00377704">
        <w:rPr>
          <w:sz w:val="28"/>
          <w:szCs w:val="28"/>
        </w:rPr>
        <w:t xml:space="preserve">Účinné od: </w:t>
      </w:r>
      <w:r>
        <w:rPr>
          <w:sz w:val="28"/>
          <w:szCs w:val="28"/>
        </w:rPr>
        <w:t>1.</w:t>
      </w:r>
      <w:r w:rsidR="00A50217">
        <w:rPr>
          <w:sz w:val="28"/>
          <w:szCs w:val="28"/>
        </w:rPr>
        <w:t>2</w:t>
      </w:r>
      <w:r>
        <w:rPr>
          <w:sz w:val="28"/>
          <w:szCs w:val="28"/>
        </w:rPr>
        <w:t>.</w:t>
      </w:r>
      <w:r w:rsidRPr="00377704">
        <w:rPr>
          <w:sz w:val="28"/>
          <w:szCs w:val="28"/>
        </w:rPr>
        <w:t>202</w:t>
      </w:r>
      <w:r w:rsidR="00A50217">
        <w:rPr>
          <w:sz w:val="28"/>
          <w:szCs w:val="28"/>
        </w:rPr>
        <w:t>5</w:t>
      </w:r>
      <w:r w:rsidRPr="00377704">
        <w:rPr>
          <w:sz w:val="28"/>
          <w:szCs w:val="28"/>
        </w:rPr>
        <w:t xml:space="preserve"> </w:t>
      </w:r>
    </w:p>
    <w:p w:rsidR="00986A99" w:rsidRDefault="00986A99" w:rsidP="00986A99">
      <w:pPr>
        <w:pStyle w:val="Default"/>
        <w:rPr>
          <w:sz w:val="23"/>
          <w:szCs w:val="23"/>
        </w:rPr>
      </w:pPr>
    </w:p>
    <w:p w:rsidR="00986A99" w:rsidRDefault="00986A99" w:rsidP="00986A99">
      <w:pPr>
        <w:pStyle w:val="Default"/>
        <w:rPr>
          <w:sz w:val="23"/>
          <w:szCs w:val="23"/>
        </w:rPr>
      </w:pPr>
    </w:p>
    <w:p w:rsidR="00986A99" w:rsidRDefault="00986A99" w:rsidP="00986A99">
      <w:pPr>
        <w:pStyle w:val="Default"/>
        <w:rPr>
          <w:sz w:val="23"/>
          <w:szCs w:val="23"/>
        </w:rPr>
      </w:pPr>
    </w:p>
    <w:p w:rsidR="00986A99" w:rsidRDefault="00986A99" w:rsidP="00986A99">
      <w:pPr>
        <w:pStyle w:val="Default"/>
        <w:rPr>
          <w:sz w:val="23"/>
          <w:szCs w:val="23"/>
        </w:rPr>
      </w:pPr>
    </w:p>
    <w:p w:rsidR="00986A99" w:rsidRDefault="00986A99" w:rsidP="00986A99">
      <w:pPr>
        <w:pStyle w:val="Default"/>
        <w:ind w:left="3540" w:firstLine="708"/>
        <w:rPr>
          <w:sz w:val="28"/>
          <w:szCs w:val="28"/>
        </w:rPr>
      </w:pPr>
      <w:r w:rsidRPr="00377704">
        <w:rPr>
          <w:sz w:val="28"/>
          <w:szCs w:val="28"/>
        </w:rPr>
        <w:t xml:space="preserve">Anton </w:t>
      </w:r>
      <w:proofErr w:type="spellStart"/>
      <w:r w:rsidRPr="00377704">
        <w:rPr>
          <w:sz w:val="28"/>
          <w:szCs w:val="28"/>
        </w:rPr>
        <w:t>Lagíň</w:t>
      </w:r>
      <w:proofErr w:type="spellEnd"/>
      <w:r w:rsidRPr="00377704">
        <w:rPr>
          <w:sz w:val="28"/>
          <w:szCs w:val="28"/>
        </w:rPr>
        <w:t xml:space="preserve">, starosta obce </w:t>
      </w:r>
    </w:p>
    <w:p w:rsidR="00986A99" w:rsidRDefault="00986A99" w:rsidP="00986A99">
      <w:pPr>
        <w:pStyle w:val="Default"/>
        <w:rPr>
          <w:sz w:val="28"/>
          <w:szCs w:val="28"/>
        </w:rPr>
      </w:pPr>
    </w:p>
    <w:p w:rsidR="00986A99" w:rsidRDefault="00986A99" w:rsidP="00986A99">
      <w:pPr>
        <w:ind w:left="360"/>
        <w:jc w:val="center"/>
      </w:pPr>
    </w:p>
    <w:p w:rsidR="00855600" w:rsidRDefault="00855600"/>
    <w:sectPr w:rsidR="008556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728" w:rsidRDefault="005E1728" w:rsidP="00986A99">
      <w:r>
        <w:separator/>
      </w:r>
    </w:p>
  </w:endnote>
  <w:endnote w:type="continuationSeparator" w:id="0">
    <w:p w:rsidR="005E1728" w:rsidRDefault="005E1728" w:rsidP="0098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728" w:rsidRDefault="005E1728" w:rsidP="00986A99">
      <w:r>
        <w:separator/>
      </w:r>
    </w:p>
  </w:footnote>
  <w:footnote w:type="continuationSeparator" w:id="0">
    <w:p w:rsidR="005E1728" w:rsidRDefault="005E1728" w:rsidP="00986A99">
      <w:r>
        <w:continuationSeparator/>
      </w:r>
    </w:p>
  </w:footnote>
  <w:footnote w:id="1">
    <w:p w:rsidR="00986A99" w:rsidRDefault="00986A99" w:rsidP="00986A99">
      <w:pPr>
        <w:pStyle w:val="Textpoznmkypodiarou"/>
        <w:jc w:val="both"/>
      </w:pPr>
      <w:r>
        <w:rPr>
          <w:rStyle w:val="Odkaznapoznmkupodiarou"/>
        </w:rPr>
        <w:footnoteRef/>
      </w:r>
      <w:r>
        <w:t xml:space="preserve"> § 28 ods. 6 zákona č. 245/2008 </w:t>
      </w:r>
      <w:proofErr w:type="spellStart"/>
      <w:r>
        <w:t>Z.z</w:t>
      </w:r>
      <w:proofErr w:type="spellEnd"/>
      <w:r>
        <w:t>. :</w:t>
      </w:r>
      <w:r w:rsidRPr="00D87771">
        <w:t xml:space="preserve"> </w:t>
      </w:r>
      <w:r>
        <w:t>Príspevok v materskej škole sa neuhrádza za dieťa,</w:t>
      </w:r>
    </w:p>
    <w:p w:rsidR="00986A99" w:rsidRDefault="00986A99" w:rsidP="00986A99">
      <w:pPr>
        <w:pStyle w:val="Textpoznmkypodiarou"/>
        <w:jc w:val="both"/>
      </w:pPr>
      <w:r>
        <w:t>a) pre ktoré je predprimárne vzdelávanie povinné, ak ide o štátnu školu,</w:t>
      </w:r>
    </w:p>
    <w:p w:rsidR="00986A99" w:rsidRDefault="00986A99" w:rsidP="00986A99">
      <w:pPr>
        <w:pStyle w:val="Textpoznmkypodiarou"/>
        <w:jc w:val="both"/>
      </w:pPr>
      <w:r>
        <w:t>b) ak zákonný zástupca dieťaťa o to písomne požiada a je členom domácnosti, ktorej sa poskytuje pomoc v hmotnej núdzi podľa osobitného predpisu,</w:t>
      </w:r>
    </w:p>
    <w:p w:rsidR="00986A99" w:rsidRDefault="00986A99" w:rsidP="00986A99">
      <w:pPr>
        <w:pStyle w:val="Textpoznmkypodiarou"/>
        <w:jc w:val="both"/>
      </w:pPr>
      <w:r>
        <w:t>c) ktoré je umiestnené v zariadení na základe rozhodnutia súdu.</w:t>
      </w:r>
    </w:p>
  </w:footnote>
  <w:footnote w:id="2">
    <w:p w:rsidR="00986A99" w:rsidRDefault="00986A99" w:rsidP="00986A99">
      <w:pPr>
        <w:pStyle w:val="Textpoznmkypodiarou"/>
        <w:jc w:val="both"/>
      </w:pPr>
      <w:r>
        <w:rPr>
          <w:rStyle w:val="Odkaznapoznmkupodiarou"/>
        </w:rPr>
        <w:footnoteRef/>
      </w:r>
      <w:r>
        <w:t xml:space="preserve"> § 114 ods. 4 zákona č. 245/2008 </w:t>
      </w:r>
      <w:proofErr w:type="spellStart"/>
      <w:r>
        <w:t>Z.z</w:t>
      </w:r>
      <w:proofErr w:type="spellEnd"/>
      <w:r>
        <w:t>. :</w:t>
      </w:r>
      <w:r w:rsidRPr="00D87771">
        <w:t xml:space="preserve"> Príspevok na čiastočnú úhradu nákladov na činnosť školského klubu detí sa neuhrádza, ak o to zákonný zástupca požiada a je členom domácnosti, ktorej sa poskytuje pomoc v hmotnej núdzi podľa osobitného predpisu.32)</w:t>
      </w:r>
    </w:p>
  </w:footnote>
  <w:footnote w:id="3">
    <w:p w:rsidR="00986A99" w:rsidRDefault="00986A99" w:rsidP="00986A99">
      <w:pPr>
        <w:pStyle w:val="Textpoznmkypodiarou"/>
      </w:pPr>
      <w:r>
        <w:rPr>
          <w:rStyle w:val="Odkaznapoznmkupodiarou"/>
        </w:rPr>
        <w:footnoteRef/>
      </w:r>
      <w:r>
        <w:t xml:space="preserve"> § 140 ods. 11 zákona č. 245/2008 </w:t>
      </w:r>
      <w:proofErr w:type="spellStart"/>
      <w:r>
        <w:t>Z.z</w:t>
      </w:r>
      <w:proofErr w:type="spellEnd"/>
      <w:r>
        <w:t xml:space="preserve">. : </w:t>
      </w:r>
      <w:r w:rsidRPr="00E8173F">
        <w:t>Príspevok podľa odseku 8 a 10 sa neuhrádza, ak plnoletý žiak alebo zákonný zástupca neplnoletého žiaka o to písomne požiada a je členom domácnosti, ktorej sa poskytuje pomoc v hmotnej núdzi podľa osobitného predpisu.32)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8368CDC"/>
    <w:name w:val="WW8Num1"/>
    <w:lvl w:ilvl="0">
      <w:start w:val="1"/>
      <w:numFmt w:val="decimal"/>
      <w:lvlText w:val="%1)"/>
      <w:lvlJc w:val="left"/>
      <w:pPr>
        <w:tabs>
          <w:tab w:val="num" w:pos="885"/>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pPr>
    </w:lvl>
  </w:abstractNum>
  <w:abstractNum w:abstractNumId="2" w15:restartNumberingAfterBreak="0">
    <w:nsid w:val="00000005"/>
    <w:multiLevelType w:val="singleLevel"/>
    <w:tmpl w:val="0104440C"/>
    <w:name w:val="WW8Num5"/>
    <w:lvl w:ilvl="0">
      <w:start w:val="1"/>
      <w:numFmt w:val="decimal"/>
      <w:lvlText w:val="%1)"/>
      <w:lvlJc w:val="left"/>
      <w:pPr>
        <w:tabs>
          <w:tab w:val="num" w:pos="1070"/>
        </w:tabs>
      </w:pPr>
      <w:rPr>
        <w:b w:val="0"/>
        <w:color w:val="000000"/>
      </w:rPr>
    </w:lvl>
  </w:abstractNum>
  <w:abstractNum w:abstractNumId="3" w15:restartNumberingAfterBreak="0">
    <w:nsid w:val="133F7ED6"/>
    <w:multiLevelType w:val="hybridMultilevel"/>
    <w:tmpl w:val="CDE8D79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D687207"/>
    <w:multiLevelType w:val="hybridMultilevel"/>
    <w:tmpl w:val="16F2B74E"/>
    <w:lvl w:ilvl="0" w:tplc="041B0011">
      <w:start w:val="2"/>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78923901"/>
    <w:multiLevelType w:val="hybridMultilevel"/>
    <w:tmpl w:val="EB3C03B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99"/>
    <w:rsid w:val="000C3142"/>
    <w:rsid w:val="005E1728"/>
    <w:rsid w:val="00855600"/>
    <w:rsid w:val="00946B0E"/>
    <w:rsid w:val="00986A99"/>
    <w:rsid w:val="00A50217"/>
    <w:rsid w:val="00EE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2FC9"/>
  <w15:chartTrackingRefBased/>
  <w15:docId w15:val="{1DDDB54B-BDF8-49AB-AE1F-D79A5616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86A99"/>
    <w:pPr>
      <w:suppressAutoHyphens/>
      <w:spacing w:after="0" w:line="240" w:lineRule="auto"/>
    </w:pPr>
    <w:rPr>
      <w:rFonts w:ascii="Times New Roman" w:eastAsia="Times New Roman" w:hAnsi="Times New Roman" w:cs="Times New Roman"/>
      <w:sz w:val="24"/>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6A99"/>
    <w:pPr>
      <w:ind w:left="720"/>
      <w:contextualSpacing/>
    </w:pPr>
  </w:style>
  <w:style w:type="paragraph" w:customStyle="1" w:styleId="Default">
    <w:name w:val="Default"/>
    <w:rsid w:val="00986A99"/>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986A99"/>
    <w:rPr>
      <w:sz w:val="20"/>
    </w:rPr>
  </w:style>
  <w:style w:type="character" w:customStyle="1" w:styleId="TextpoznmkypodiarouChar">
    <w:name w:val="Text poznámky pod čiarou Char"/>
    <w:basedOn w:val="Predvolenpsmoodseku"/>
    <w:link w:val="Textpoznmkypodiarou"/>
    <w:uiPriority w:val="99"/>
    <w:semiHidden/>
    <w:rsid w:val="00986A99"/>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986A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1477</Words>
  <Characters>8425</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LAGÍŇOVÁ Dana</dc:creator>
  <cp:keywords/>
  <dc:description/>
  <cp:lastModifiedBy>LAGÍŇOVÁ Dana</cp:lastModifiedBy>
  <cp:revision>2</cp:revision>
  <dcterms:created xsi:type="dcterms:W3CDTF">2024-12-28T10:50:00Z</dcterms:created>
  <dcterms:modified xsi:type="dcterms:W3CDTF">2024-12-28T11:27:00Z</dcterms:modified>
</cp:coreProperties>
</file>