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4737"/>
        <w:gridCol w:w="1857"/>
      </w:tblGrid>
      <w:tr w:rsidR="007D0232" w:rsidTr="00036DF5">
        <w:trPr>
          <w:trHeight w:val="1710"/>
          <w:jc w:val="center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7D0232" w:rsidRDefault="007D0232" w:rsidP="00036DF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  <w:r w:rsidRPr="00053A85">
              <w:rPr>
                <w:noProof/>
                <w:lang w:eastAsia="sk-SK"/>
              </w:rPr>
              <w:drawing>
                <wp:inline distT="0" distB="0" distL="0" distR="0">
                  <wp:extent cx="1628775" cy="157162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67" t="-2698" r="2667" b="15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7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2" w:rsidRPr="004B6221" w:rsidRDefault="007D0232" w:rsidP="007D0232">
            <w:pPr>
              <w:jc w:val="center"/>
              <w:rPr>
                <w:b/>
                <w:bCs/>
              </w:rPr>
            </w:pPr>
            <w:r w:rsidRPr="00EE5BAE">
              <w:rPr>
                <w:b/>
                <w:sz w:val="32"/>
                <w:szCs w:val="32"/>
              </w:rPr>
              <w:t xml:space="preserve">Všeobecne záväzné nariadenie </w:t>
            </w:r>
            <w:r>
              <w:rPr>
                <w:b/>
                <w:sz w:val="32"/>
                <w:szCs w:val="32"/>
              </w:rPr>
              <w:t xml:space="preserve">obce Prečín </w:t>
            </w:r>
            <w:r w:rsidRPr="00EE5BAE">
              <w:rPr>
                <w:b/>
                <w:sz w:val="32"/>
                <w:szCs w:val="32"/>
              </w:rPr>
              <w:t>o miestnom poplatku za rozvoj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232" w:rsidRDefault="007D0232" w:rsidP="007D02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Platnosť od: 01.01.2025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7D0232" w:rsidTr="00036DF5">
        <w:trPr>
          <w:trHeight w:val="8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232" w:rsidRDefault="007D0232" w:rsidP="00036DF5">
            <w:pPr>
              <w:spacing w:line="276" w:lineRule="auto"/>
              <w:rPr>
                <w:sz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232" w:rsidRPr="004B6221" w:rsidRDefault="007D0232" w:rsidP="007D023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B6221">
              <w:rPr>
                <w:b/>
                <w:bCs/>
                <w:sz w:val="28"/>
                <w:szCs w:val="28"/>
              </w:rPr>
              <w:t xml:space="preserve">Vyvesené na úradnej tabuli:  </w:t>
            </w:r>
            <w:r w:rsidR="00BE0D8A">
              <w:rPr>
                <w:b/>
                <w:bCs/>
                <w:sz w:val="28"/>
                <w:szCs w:val="28"/>
              </w:rPr>
              <w:t>22.8.</w:t>
            </w:r>
            <w:r>
              <w:rPr>
                <w:b/>
                <w:bCs/>
                <w:sz w:val="28"/>
                <w:szCs w:val="28"/>
              </w:rPr>
              <w:t>2024</w:t>
            </w:r>
            <w:r w:rsidRPr="004B6221">
              <w:rPr>
                <w:b/>
                <w:bCs/>
                <w:sz w:val="28"/>
                <w:szCs w:val="28"/>
              </w:rPr>
              <w:t xml:space="preserve">                                                     Zvesené z úradnej tabule:</w:t>
            </w:r>
            <w:r>
              <w:rPr>
                <w:b/>
                <w:bCs/>
                <w:sz w:val="28"/>
                <w:szCs w:val="28"/>
              </w:rPr>
              <w:t>.........</w:t>
            </w:r>
            <w:r w:rsidRPr="004B6221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232" w:rsidRDefault="007D0232" w:rsidP="00036DF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232" w:rsidRDefault="007D0232" w:rsidP="007D0232">
      <w:pPr>
        <w:jc w:val="center"/>
        <w:rPr>
          <w:b/>
          <w:bCs/>
          <w:sz w:val="28"/>
          <w:szCs w:val="28"/>
        </w:rPr>
      </w:pPr>
    </w:p>
    <w:p w:rsidR="007D0232" w:rsidRDefault="007D0232" w:rsidP="00EE5BAE">
      <w:pPr>
        <w:jc w:val="center"/>
        <w:rPr>
          <w:b/>
          <w:sz w:val="32"/>
          <w:szCs w:val="32"/>
        </w:rPr>
      </w:pPr>
    </w:p>
    <w:p w:rsidR="00EE5BAE" w:rsidRPr="007D0232" w:rsidRDefault="00EE5BAE" w:rsidP="00EE5B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Prečín (ďalej len obec) podľa § 6 odst.1 zákona č. 369/1990 Zb. o Obecnom zriadení v znení neskorších zmien a doplnkov (ďalej len zákon o obecnom zriadení) a § 2 zákona č. 447/2015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 miestnom poplatku za rozvoj a o zmene a doplnení niektorých zákonov v znení neskorších predpisov (ďalej len zákon o poplatku za rozvoj) </w:t>
      </w:r>
      <w:r w:rsidR="007D0232">
        <w:rPr>
          <w:sz w:val="24"/>
          <w:szCs w:val="24"/>
        </w:rPr>
        <w:t>vydáva</w:t>
      </w:r>
      <w:r>
        <w:rPr>
          <w:sz w:val="24"/>
          <w:szCs w:val="24"/>
        </w:rPr>
        <w:t xml:space="preserve"> pre</w:t>
      </w:r>
      <w:r w:rsidR="007D0232">
        <w:rPr>
          <w:sz w:val="24"/>
          <w:szCs w:val="24"/>
        </w:rPr>
        <w:t xml:space="preserve"> katastrálne územie obce Prečín </w:t>
      </w:r>
      <w:r w:rsidR="007D0232" w:rsidRPr="007D0232">
        <w:rPr>
          <w:sz w:val="24"/>
          <w:szCs w:val="24"/>
        </w:rPr>
        <w:t>Všeobecne záväzné nariadenie obce Prečín o miestnom poplatku za rozvoj</w:t>
      </w:r>
    </w:p>
    <w:p w:rsidR="007D0232" w:rsidRDefault="00770607" w:rsidP="007D02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článok</w:t>
      </w:r>
      <w:r w:rsidR="007D0232">
        <w:rPr>
          <w:b/>
          <w:sz w:val="24"/>
          <w:szCs w:val="24"/>
        </w:rPr>
        <w:t xml:space="preserve"> 1</w:t>
      </w:r>
    </w:p>
    <w:p w:rsidR="007D0232" w:rsidRDefault="007D0232" w:rsidP="007D02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Úvodné ustanovenia</w:t>
      </w:r>
    </w:p>
    <w:p w:rsidR="007D0232" w:rsidRDefault="007D0232" w:rsidP="00EE5BAE">
      <w:pPr>
        <w:jc w:val="both"/>
        <w:rPr>
          <w:sz w:val="24"/>
          <w:szCs w:val="24"/>
        </w:rPr>
      </w:pPr>
    </w:p>
    <w:p w:rsidR="00EE5BAE" w:rsidRDefault="00EE5BAE" w:rsidP="00EE5BAE">
      <w:pPr>
        <w:jc w:val="both"/>
        <w:rPr>
          <w:sz w:val="24"/>
          <w:szCs w:val="24"/>
        </w:rPr>
      </w:pPr>
      <w:r>
        <w:rPr>
          <w:sz w:val="24"/>
          <w:szCs w:val="24"/>
        </w:rPr>
        <w:t>Týmto všeobecne záväzným nariadením (ďalej len VZN)sa ustanovuje na území obce Prečín a miestnej časti Zemianska Závada miestny poplatok za rozvoj (ďalej len poplatok za rozvoj).</w:t>
      </w:r>
    </w:p>
    <w:p w:rsidR="00EE5BAE" w:rsidRDefault="00770607" w:rsidP="00EE5B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Článok </w:t>
      </w:r>
      <w:r w:rsidR="00EE5BAE">
        <w:rPr>
          <w:b/>
          <w:sz w:val="24"/>
          <w:szCs w:val="24"/>
        </w:rPr>
        <w:t>2</w:t>
      </w:r>
    </w:p>
    <w:p w:rsidR="00EE5BAE" w:rsidRDefault="00EE5BAE" w:rsidP="00EE5BA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Sadzba poplatku</w:t>
      </w:r>
    </w:p>
    <w:p w:rsidR="00EE5BAE" w:rsidRDefault="00EE5BAE" w:rsidP="00EE5BAE">
      <w:pPr>
        <w:jc w:val="both"/>
        <w:rPr>
          <w:sz w:val="24"/>
          <w:szCs w:val="24"/>
        </w:rPr>
      </w:pPr>
      <w:r>
        <w:rPr>
          <w:sz w:val="24"/>
          <w:szCs w:val="24"/>
        </w:rPr>
        <w:t>Sadzbu poplatku za rozvoj sa ustanovuje za každý aj začatý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podlahovej plochy nadzemnej časti </w:t>
      </w:r>
      <w:r w:rsidR="0049323D">
        <w:rPr>
          <w:sz w:val="24"/>
          <w:szCs w:val="24"/>
        </w:rPr>
        <w:t>stavby prestavby v obci Prečín v členení nasledovne :</w:t>
      </w:r>
    </w:p>
    <w:p w:rsidR="0049323D" w:rsidRDefault="0049323D" w:rsidP="00EE5BAE">
      <w:pPr>
        <w:jc w:val="both"/>
        <w:rPr>
          <w:sz w:val="24"/>
          <w:szCs w:val="24"/>
        </w:rPr>
      </w:pPr>
      <w:r>
        <w:rPr>
          <w:sz w:val="24"/>
          <w:szCs w:val="24"/>
        </w:rPr>
        <w:t>Členenie stavieb:</w:t>
      </w:r>
    </w:p>
    <w:p w:rsidR="0049323D" w:rsidRDefault="0049323D" w:rsidP="0049323D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Stavby na bývanie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="00FB6844">
        <w:rPr>
          <w:sz w:val="24"/>
          <w:szCs w:val="24"/>
        </w:rPr>
        <w:t>,-</w:t>
      </w:r>
      <w:r>
        <w:rPr>
          <w:sz w:val="24"/>
          <w:szCs w:val="24"/>
        </w:rPr>
        <w:t xml:space="preserve"> €</w:t>
      </w:r>
    </w:p>
    <w:p w:rsidR="0049323D" w:rsidRDefault="0049323D" w:rsidP="0049323D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Stavby na </w:t>
      </w:r>
      <w:proofErr w:type="spellStart"/>
      <w:r>
        <w:rPr>
          <w:sz w:val="24"/>
          <w:szCs w:val="24"/>
        </w:rPr>
        <w:t>pôdohosdpodársku</w:t>
      </w:r>
      <w:proofErr w:type="spellEnd"/>
      <w:r>
        <w:rPr>
          <w:sz w:val="24"/>
          <w:szCs w:val="24"/>
        </w:rPr>
        <w:t xml:space="preserve"> produkciu, skleníky,</w:t>
      </w:r>
    </w:p>
    <w:p w:rsidR="0049323D" w:rsidRDefault="0049323D" w:rsidP="0049323D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Stavby pre vodné hospodárstvo, stavby využívané </w:t>
      </w:r>
    </w:p>
    <w:p w:rsidR="0049323D" w:rsidRDefault="0049323D" w:rsidP="0049323D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na skladovanie vlastnej pôdohospodárskej produkcie</w:t>
      </w:r>
    </w:p>
    <w:p w:rsidR="0049323D" w:rsidRDefault="0049323D" w:rsidP="0049323D">
      <w:pPr>
        <w:pStyle w:val="Odsekzoznamu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vrátane stavieb na vlastnú administratívu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20,- €</w:t>
      </w:r>
    </w:p>
    <w:p w:rsidR="0049323D" w:rsidRDefault="0049323D" w:rsidP="004932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c)   Priemyselné stavby a stavby využívané na skladovanie </w:t>
      </w:r>
    </w:p>
    <w:p w:rsidR="0049323D" w:rsidRDefault="0049323D" w:rsidP="004932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vrátanie stavieb na vlastnú administratívu</w:t>
      </w:r>
      <w:r>
        <w:rPr>
          <w:sz w:val="24"/>
          <w:szCs w:val="24"/>
        </w:rPr>
        <w:tab/>
      </w:r>
    </w:p>
    <w:p w:rsidR="0049323D" w:rsidRPr="00C77263" w:rsidRDefault="0049323D" w:rsidP="00C77263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77263">
        <w:rPr>
          <w:sz w:val="24"/>
          <w:szCs w:val="24"/>
        </w:rPr>
        <w:t xml:space="preserve">Stavby na ostatné podnikanie a na zárobkovú činnosť, </w:t>
      </w:r>
    </w:p>
    <w:p w:rsidR="0049323D" w:rsidRDefault="0049323D" w:rsidP="004932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stavby využívanie na skladovanie a administratívu </w:t>
      </w:r>
    </w:p>
    <w:p w:rsidR="0049323D" w:rsidRDefault="0049323D" w:rsidP="004932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súvisiacu s ostatným podnikaním a zárobkovú činnosť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25,- €</w:t>
      </w:r>
    </w:p>
    <w:p w:rsidR="0049323D" w:rsidRDefault="0049323D" w:rsidP="004932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e)  Ostatné stavby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="00FB6844">
        <w:rPr>
          <w:sz w:val="24"/>
          <w:szCs w:val="24"/>
        </w:rPr>
        <w:t>,</w:t>
      </w:r>
      <w:r>
        <w:rPr>
          <w:sz w:val="24"/>
          <w:szCs w:val="24"/>
        </w:rPr>
        <w:t>- €</w:t>
      </w:r>
    </w:p>
    <w:p w:rsidR="0049323D" w:rsidRDefault="0049323D" w:rsidP="0049323D">
      <w:pPr>
        <w:spacing w:after="0" w:line="240" w:lineRule="auto"/>
        <w:jc w:val="both"/>
        <w:rPr>
          <w:sz w:val="24"/>
          <w:szCs w:val="24"/>
        </w:rPr>
      </w:pPr>
    </w:p>
    <w:p w:rsidR="0049323D" w:rsidRDefault="00770607" w:rsidP="004932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článok </w:t>
      </w:r>
      <w:r w:rsidR="0049323D">
        <w:rPr>
          <w:b/>
          <w:sz w:val="24"/>
          <w:szCs w:val="24"/>
        </w:rPr>
        <w:t>3</w:t>
      </w:r>
    </w:p>
    <w:p w:rsidR="0049323D" w:rsidRDefault="0049323D" w:rsidP="004932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Výpočet poplatku za rozvoj a jeho platenie</w:t>
      </w:r>
    </w:p>
    <w:p w:rsidR="0049323D" w:rsidRDefault="00C77263" w:rsidP="00C77263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Poplatok za rozvoj sa vypočíta ako súčin základu poplatku stanoveného v § 6 zákona o poplatku za rozvoj zníženého o 60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a sadzby poplatku určenej v čase vzniku poplatkovej povinnosti, ak zákon o poplatku za rozvoj neurčuje inak, pričom sa musí aplikovať tá sadzba, ktorá je stanovená pre daný druh stavby. Výška poplatku 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 xml:space="preserve"> zaokrúhľuje na eurocenty smerom nadol.</w:t>
      </w:r>
    </w:p>
    <w:p w:rsidR="00C77263" w:rsidRDefault="00C77263" w:rsidP="00C77263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Poplatková povinnosť vzniká dňom právoplatnosti stavebného povolenia, dňom právoplatnosti rozhodnutia o povolení zmeny stavby pred jej dokončením, dňom právoplatnosti rozhodnutia o dodatočnom povolení stavby alebo dňom doručenia oznámenia stavebného úradu k ohlásenej stavbe, ak deň právoplatnosti rozhodnutí uvedených v tomto bode, alebo deň doručenia nastane po účinnosti tohto VZN. </w:t>
      </w:r>
    </w:p>
    <w:p w:rsidR="00C77263" w:rsidRDefault="00C77263" w:rsidP="00C77263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Poplatok za rozvoj </w:t>
      </w:r>
      <w:proofErr w:type="spellStart"/>
      <w:r>
        <w:rPr>
          <w:sz w:val="24"/>
          <w:szCs w:val="24"/>
        </w:rPr>
        <w:t>vyrúbi</w:t>
      </w:r>
      <w:proofErr w:type="spellEnd"/>
      <w:r>
        <w:rPr>
          <w:sz w:val="24"/>
          <w:szCs w:val="24"/>
        </w:rPr>
        <w:t xml:space="preserve"> obec rozhodnutím v lehote podľa osobitného predpisu, pričom takto </w:t>
      </w:r>
      <w:proofErr w:type="spellStart"/>
      <w:r>
        <w:rPr>
          <w:sz w:val="24"/>
          <w:szCs w:val="24"/>
        </w:rPr>
        <w:t>vyrúbený</w:t>
      </w:r>
      <w:proofErr w:type="spellEnd"/>
      <w:r>
        <w:rPr>
          <w:sz w:val="24"/>
          <w:szCs w:val="24"/>
        </w:rPr>
        <w:t xml:space="preserve"> poplatok za rozvoj je splatný do 15 dní odo dňa nadobudnutia právoplatnosti tohto rozhodnutia. </w:t>
      </w:r>
    </w:p>
    <w:p w:rsidR="00C77263" w:rsidRPr="00C77263" w:rsidRDefault="00C77263" w:rsidP="00C77263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Poplatník môže obec písomne požiadať o platenie poplatku za rozvoj v splátkach najneskôr do nadobudnutia právoplatnosti rozhodnutia</w:t>
      </w:r>
      <w:r w:rsidR="00AF7017">
        <w:rPr>
          <w:sz w:val="24"/>
          <w:szCs w:val="24"/>
        </w:rPr>
        <w:t xml:space="preserve">, ktorým bol poplatok za rozvoj </w:t>
      </w:r>
      <w:proofErr w:type="spellStart"/>
      <w:r w:rsidR="00AF7017">
        <w:rPr>
          <w:sz w:val="24"/>
          <w:szCs w:val="24"/>
        </w:rPr>
        <w:t>vyrúbený</w:t>
      </w:r>
      <w:proofErr w:type="spellEnd"/>
      <w:r w:rsidR="00AF7017">
        <w:rPr>
          <w:sz w:val="24"/>
          <w:szCs w:val="24"/>
        </w:rPr>
        <w:t xml:space="preserve">. Obec môže na základe žiadosti poplatníka určiť platenie poplatku za rozvoj v splátkach. Splátky sú splatné v lehotách určených obcou v rozhodnutí, ktorým sa o platení v splátkach rozhoduje, pričom proti tomuto rozhodnutiu sa nemožno odvolať. </w:t>
      </w:r>
      <w:r>
        <w:rPr>
          <w:sz w:val="24"/>
          <w:szCs w:val="24"/>
        </w:rPr>
        <w:t xml:space="preserve"> </w:t>
      </w:r>
      <w:r w:rsidR="00AF7017">
        <w:rPr>
          <w:sz w:val="24"/>
          <w:szCs w:val="24"/>
        </w:rPr>
        <w:t xml:space="preserve">Ak obec nevyhovie žiadosti o platenie poplatku za rozvoj v splátkach, oznámi túto skutočnosť poplatníkovi. </w:t>
      </w:r>
    </w:p>
    <w:p w:rsidR="0049323D" w:rsidRDefault="0049323D" w:rsidP="0049323D">
      <w:pPr>
        <w:spacing w:after="0" w:line="240" w:lineRule="auto"/>
        <w:jc w:val="both"/>
        <w:rPr>
          <w:sz w:val="24"/>
          <w:szCs w:val="24"/>
        </w:rPr>
      </w:pPr>
    </w:p>
    <w:p w:rsidR="00AF7017" w:rsidRDefault="00AF7017" w:rsidP="0049323D">
      <w:pPr>
        <w:spacing w:after="0" w:line="240" w:lineRule="auto"/>
        <w:jc w:val="both"/>
        <w:rPr>
          <w:sz w:val="24"/>
          <w:szCs w:val="24"/>
        </w:rPr>
      </w:pPr>
    </w:p>
    <w:p w:rsidR="00AF7017" w:rsidRPr="00AF7017" w:rsidRDefault="00770607" w:rsidP="00AF70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Článok </w:t>
      </w:r>
      <w:r w:rsidR="00AF7017" w:rsidRPr="00AF7017">
        <w:rPr>
          <w:b/>
          <w:sz w:val="24"/>
          <w:szCs w:val="24"/>
        </w:rPr>
        <w:t>4</w:t>
      </w:r>
    </w:p>
    <w:p w:rsidR="00AF7017" w:rsidRPr="00AF7017" w:rsidRDefault="00AF7017" w:rsidP="00AF7017">
      <w:pPr>
        <w:spacing w:after="0" w:line="240" w:lineRule="auto"/>
        <w:jc w:val="center"/>
        <w:rPr>
          <w:b/>
          <w:sz w:val="24"/>
          <w:szCs w:val="24"/>
        </w:rPr>
      </w:pPr>
      <w:r w:rsidRPr="00AF7017">
        <w:rPr>
          <w:b/>
          <w:sz w:val="24"/>
          <w:szCs w:val="24"/>
        </w:rPr>
        <w:t>Použitie výnosu z poplatku za rozvoj</w:t>
      </w:r>
    </w:p>
    <w:p w:rsidR="00AF7017" w:rsidRPr="0049323D" w:rsidRDefault="00AF7017" w:rsidP="00AF7017">
      <w:pPr>
        <w:spacing w:after="0" w:line="240" w:lineRule="auto"/>
        <w:jc w:val="center"/>
        <w:rPr>
          <w:sz w:val="24"/>
          <w:szCs w:val="24"/>
        </w:rPr>
      </w:pPr>
    </w:p>
    <w:p w:rsidR="0049323D" w:rsidRDefault="00AF7017" w:rsidP="00AF7017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Výnos z poplatku za rozvoj možno použiť výlučne na účely ustanovené zákonom o poplatku za rozvoj.</w:t>
      </w:r>
    </w:p>
    <w:p w:rsidR="00AF7017" w:rsidRDefault="00AF7017" w:rsidP="00AF7017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Výnos z poplatku za rozvoj možno použiť aj v inej časti územia obce ako v časti územia obce, v ktorej sa nachádza stavba podliehajúca poplatkovej povinnosti. </w:t>
      </w:r>
    </w:p>
    <w:p w:rsidR="00AF7017" w:rsidRDefault="00AF7017" w:rsidP="00AF7017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zverejní </w:t>
      </w:r>
      <w:r w:rsidR="00770607">
        <w:rPr>
          <w:sz w:val="24"/>
          <w:szCs w:val="24"/>
        </w:rPr>
        <w:t xml:space="preserve">raz ročne v záverečnom </w:t>
      </w:r>
      <w:r w:rsidR="00167932">
        <w:rPr>
          <w:sz w:val="24"/>
          <w:szCs w:val="24"/>
        </w:rPr>
        <w:t xml:space="preserve">účte </w:t>
      </w:r>
      <w:r w:rsidR="00770607">
        <w:rPr>
          <w:sz w:val="24"/>
          <w:szCs w:val="24"/>
        </w:rPr>
        <w:t xml:space="preserve">za predchádzajúci rok informáciu o </w:t>
      </w:r>
      <w:r>
        <w:rPr>
          <w:sz w:val="24"/>
          <w:szCs w:val="24"/>
        </w:rPr>
        <w:t xml:space="preserve"> výške výnosu z poplatku za rozvoj a o jeho využití v členení použitia výnosu podľa realizovaných projektov. </w:t>
      </w:r>
    </w:p>
    <w:p w:rsidR="00AF7017" w:rsidRDefault="00770607" w:rsidP="00AF70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Článok </w:t>
      </w:r>
      <w:r w:rsidR="00AF7017">
        <w:rPr>
          <w:b/>
          <w:sz w:val="24"/>
          <w:szCs w:val="24"/>
        </w:rPr>
        <w:t>5</w:t>
      </w:r>
    </w:p>
    <w:p w:rsidR="00AF7017" w:rsidRDefault="00AF7017" w:rsidP="00AF70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Záverečné ustanovenie</w:t>
      </w:r>
    </w:p>
    <w:p w:rsidR="00AF7017" w:rsidRDefault="00AF7017" w:rsidP="00AF7017">
      <w:pPr>
        <w:spacing w:after="0" w:line="240" w:lineRule="auto"/>
        <w:jc w:val="center"/>
        <w:rPr>
          <w:b/>
          <w:sz w:val="24"/>
          <w:szCs w:val="24"/>
        </w:rPr>
      </w:pPr>
    </w:p>
    <w:p w:rsidR="00AF7017" w:rsidRDefault="00AF7017" w:rsidP="00AF7017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F7017">
        <w:rPr>
          <w:sz w:val="24"/>
          <w:szCs w:val="24"/>
        </w:rPr>
        <w:t>Toto VZN bolo sch</w:t>
      </w:r>
      <w:r>
        <w:rPr>
          <w:sz w:val="24"/>
          <w:szCs w:val="24"/>
        </w:rPr>
        <w:t>v</w:t>
      </w:r>
      <w:r w:rsidRPr="00AF7017">
        <w:rPr>
          <w:sz w:val="24"/>
          <w:szCs w:val="24"/>
        </w:rPr>
        <w:t>álené Obecným zastupiteľstvom obce Prečín dňa ...... 2024, uznesením č....../2024.</w:t>
      </w:r>
    </w:p>
    <w:p w:rsidR="00AF7017" w:rsidRDefault="00AF7017" w:rsidP="00AF7017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VZN nadobúda účinnosť od 1. januára 2025. </w:t>
      </w:r>
    </w:p>
    <w:p w:rsidR="00AF7017" w:rsidRDefault="00AF7017" w:rsidP="00AF7017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AF7017" w:rsidRDefault="00AF7017" w:rsidP="00AF7017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AF7017" w:rsidRDefault="00AF7017" w:rsidP="00AF7017">
      <w:pPr>
        <w:pStyle w:val="Odsekzoznamu"/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Anton </w:t>
      </w:r>
      <w:proofErr w:type="spellStart"/>
      <w:r>
        <w:rPr>
          <w:sz w:val="24"/>
          <w:szCs w:val="24"/>
        </w:rPr>
        <w:t>Lagíň</w:t>
      </w:r>
      <w:proofErr w:type="spellEnd"/>
    </w:p>
    <w:p w:rsidR="00AF7017" w:rsidRDefault="00AF7017" w:rsidP="00AF7017">
      <w:pPr>
        <w:pStyle w:val="Odsekzoznamu"/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obce </w:t>
      </w:r>
    </w:p>
    <w:p w:rsidR="00AF7017" w:rsidRDefault="00AF7017" w:rsidP="00AF7017">
      <w:pPr>
        <w:spacing w:after="0" w:line="240" w:lineRule="auto"/>
        <w:jc w:val="both"/>
        <w:rPr>
          <w:sz w:val="24"/>
          <w:szCs w:val="24"/>
        </w:rPr>
      </w:pPr>
    </w:p>
    <w:p w:rsidR="006717DF" w:rsidRDefault="006717DF" w:rsidP="00AF70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Vyvesené na úradnej tabuli dňa : </w:t>
      </w:r>
      <w:r w:rsidR="00BE0D8A">
        <w:rPr>
          <w:sz w:val="24"/>
          <w:szCs w:val="24"/>
        </w:rPr>
        <w:t>22.8.2024</w:t>
      </w:r>
      <w:bookmarkStart w:id="0" w:name="_GoBack"/>
      <w:bookmarkEnd w:id="0"/>
    </w:p>
    <w:p w:rsidR="006717DF" w:rsidRPr="00AF7017" w:rsidRDefault="006717DF" w:rsidP="00AF70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Zvesené z úradnej tabule dňa ..............................</w:t>
      </w:r>
    </w:p>
    <w:p w:rsidR="00AF7017" w:rsidRDefault="00AF7017" w:rsidP="00AF7017">
      <w:pPr>
        <w:pStyle w:val="Odsekzoznamu"/>
        <w:spacing w:after="0" w:line="240" w:lineRule="auto"/>
        <w:ind w:left="5664"/>
        <w:jc w:val="both"/>
        <w:rPr>
          <w:sz w:val="24"/>
          <w:szCs w:val="24"/>
        </w:rPr>
      </w:pPr>
    </w:p>
    <w:p w:rsidR="00AF7017" w:rsidRPr="00AF7017" w:rsidRDefault="00AF7017" w:rsidP="00AF7017">
      <w:pPr>
        <w:pStyle w:val="Odsekzoznamu"/>
        <w:spacing w:after="0" w:line="240" w:lineRule="auto"/>
        <w:ind w:left="5664"/>
        <w:rPr>
          <w:sz w:val="24"/>
          <w:szCs w:val="24"/>
        </w:rPr>
      </w:pPr>
    </w:p>
    <w:p w:rsidR="00AF7017" w:rsidRPr="00AF7017" w:rsidRDefault="00AF7017" w:rsidP="00AF7017">
      <w:pPr>
        <w:spacing w:after="0" w:line="240" w:lineRule="auto"/>
        <w:jc w:val="both"/>
        <w:rPr>
          <w:sz w:val="24"/>
          <w:szCs w:val="24"/>
        </w:rPr>
      </w:pPr>
    </w:p>
    <w:p w:rsidR="00AF7017" w:rsidRPr="00AF7017" w:rsidRDefault="00AF7017" w:rsidP="00AF7017">
      <w:pPr>
        <w:spacing w:after="0" w:line="240" w:lineRule="auto"/>
        <w:jc w:val="center"/>
        <w:rPr>
          <w:b/>
          <w:sz w:val="24"/>
          <w:szCs w:val="24"/>
        </w:rPr>
      </w:pPr>
    </w:p>
    <w:sectPr w:rsidR="00AF7017" w:rsidRPr="00AF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24BA"/>
    <w:multiLevelType w:val="hybridMultilevel"/>
    <w:tmpl w:val="D94E1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925F8"/>
    <w:multiLevelType w:val="hybridMultilevel"/>
    <w:tmpl w:val="22AC7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76159"/>
    <w:multiLevelType w:val="hybridMultilevel"/>
    <w:tmpl w:val="62C4864C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F7ED9"/>
    <w:multiLevelType w:val="hybridMultilevel"/>
    <w:tmpl w:val="CC6E2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AE"/>
    <w:rsid w:val="00167932"/>
    <w:rsid w:val="00362CE3"/>
    <w:rsid w:val="00413EED"/>
    <w:rsid w:val="0049323D"/>
    <w:rsid w:val="006717DF"/>
    <w:rsid w:val="00770607"/>
    <w:rsid w:val="007D0232"/>
    <w:rsid w:val="00AF7017"/>
    <w:rsid w:val="00BE0D8A"/>
    <w:rsid w:val="00C77263"/>
    <w:rsid w:val="00EE5BAE"/>
    <w:rsid w:val="00F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C2CC"/>
  <w15:chartTrackingRefBased/>
  <w15:docId w15:val="{3E93CCFD-D701-4913-A89F-EA4356C8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32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F7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7F33-F7ED-4642-9B21-88CB16E2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LAGÍŇOVÁ Dana</dc:creator>
  <cp:keywords/>
  <dc:description/>
  <cp:lastModifiedBy>LAGÍŇOVÁ Dana</cp:lastModifiedBy>
  <cp:revision>4</cp:revision>
  <cp:lastPrinted>2024-08-22T09:19:00Z</cp:lastPrinted>
  <dcterms:created xsi:type="dcterms:W3CDTF">2024-08-19T07:00:00Z</dcterms:created>
  <dcterms:modified xsi:type="dcterms:W3CDTF">2024-08-22T09:19:00Z</dcterms:modified>
</cp:coreProperties>
</file>